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63934" w14:textId="77777777" w:rsidR="006B22F4" w:rsidRPr="0068190C" w:rsidRDefault="006B22F4" w:rsidP="00473B18">
      <w:pPr>
        <w:pStyle w:val="Akapitzlist"/>
        <w:ind w:left="0"/>
        <w:jc w:val="center"/>
        <w:rPr>
          <w:rFonts w:ascii="Arial" w:hAnsi="Arial" w:cs="Arial"/>
          <w:b/>
          <w:color w:val="ED7D31" w:themeColor="accent2"/>
          <w:sz w:val="20"/>
          <w:szCs w:val="20"/>
        </w:rPr>
      </w:pPr>
    </w:p>
    <w:p w14:paraId="1A2163DB" w14:textId="380552BC" w:rsidR="00AB1294" w:rsidRPr="00390692" w:rsidRDefault="00AB1294" w:rsidP="00390692">
      <w:pPr>
        <w:pStyle w:val="Nagwek"/>
        <w:jc w:val="center"/>
        <w:rPr>
          <w:rFonts w:ascii="Arial" w:hAnsi="Arial" w:cs="Arial"/>
          <w:b/>
          <w:sz w:val="18"/>
          <w:szCs w:val="18"/>
        </w:rPr>
      </w:pPr>
      <w:r w:rsidRPr="00390692">
        <w:rPr>
          <w:rFonts w:ascii="Arial" w:hAnsi="Arial" w:cs="Arial"/>
          <w:b/>
          <w:sz w:val="18"/>
          <w:szCs w:val="18"/>
        </w:rPr>
        <w:t>OPIS PRZEDMIOTU ZAMÓWIENIA</w:t>
      </w:r>
    </w:p>
    <w:p w14:paraId="3E13DE07" w14:textId="77777777" w:rsidR="00EE17B2" w:rsidRPr="0068190C" w:rsidRDefault="00EE17B2" w:rsidP="00473B18">
      <w:pPr>
        <w:rPr>
          <w:rFonts w:ascii="Arial" w:hAnsi="Arial" w:cs="Arial"/>
          <w:i/>
          <w:color w:val="C45911" w:themeColor="accent2" w:themeShade="BF"/>
          <w:sz w:val="20"/>
          <w:szCs w:val="20"/>
        </w:rPr>
      </w:pPr>
    </w:p>
    <w:p w14:paraId="381E1210" w14:textId="5AC4E2E5" w:rsidR="003C7EBC" w:rsidRPr="00E07E3A" w:rsidRDefault="003C7EBC" w:rsidP="003C7EBC">
      <w:pPr>
        <w:spacing w:line="320" w:lineRule="exact"/>
        <w:ind w:left="57" w:firstLine="57"/>
        <w:jc w:val="center"/>
        <w:rPr>
          <w:rFonts w:ascii="Arial" w:hAnsi="Arial" w:cs="Arial"/>
          <w:b/>
          <w:sz w:val="20"/>
          <w:szCs w:val="20"/>
        </w:rPr>
      </w:pPr>
      <w:r w:rsidRPr="0068190C">
        <w:rPr>
          <w:rFonts w:ascii="Arial" w:hAnsi="Arial" w:cs="Arial"/>
          <w:b/>
          <w:sz w:val="20"/>
          <w:szCs w:val="20"/>
        </w:rPr>
        <w:t>Budowa przyłączy gazowych średniego i niskiego ciśnienia w zakresie średnic od dn25</w:t>
      </w:r>
      <w:r w:rsidR="00BB74BE">
        <w:rPr>
          <w:rFonts w:ascii="Arial" w:hAnsi="Arial" w:cs="Arial"/>
          <w:b/>
          <w:sz w:val="20"/>
          <w:szCs w:val="20"/>
        </w:rPr>
        <w:t xml:space="preserve"> </w:t>
      </w:r>
      <w:r w:rsidRPr="0068190C">
        <w:rPr>
          <w:rFonts w:ascii="Arial" w:hAnsi="Arial" w:cs="Arial"/>
          <w:b/>
          <w:sz w:val="20"/>
          <w:szCs w:val="20"/>
        </w:rPr>
        <w:t>do dn63 PE o przepustowości do 10 m</w:t>
      </w:r>
      <w:r w:rsidRPr="0068190C">
        <w:rPr>
          <w:rFonts w:ascii="Arial" w:hAnsi="Arial" w:cs="Arial"/>
          <w:b/>
          <w:sz w:val="20"/>
          <w:szCs w:val="20"/>
          <w:vertAlign w:val="superscript"/>
        </w:rPr>
        <w:t>3</w:t>
      </w:r>
      <w:r w:rsidRPr="0068190C">
        <w:rPr>
          <w:rFonts w:ascii="Arial" w:hAnsi="Arial" w:cs="Arial"/>
          <w:b/>
          <w:sz w:val="20"/>
          <w:szCs w:val="20"/>
        </w:rPr>
        <w:t xml:space="preserve">/h, od istniejących gazociągów zlokalizowanych na terenie PSG sp. z o.o. </w:t>
      </w:r>
      <w:r w:rsidR="00D74232" w:rsidRPr="0068190C">
        <w:rPr>
          <w:rFonts w:ascii="Arial" w:hAnsi="Arial" w:cs="Arial"/>
          <w:b/>
          <w:sz w:val="20"/>
          <w:szCs w:val="20"/>
        </w:rPr>
        <w:t>Oddział Zakład Gazowniczy</w:t>
      </w:r>
      <w:r w:rsidR="001417B7" w:rsidRPr="0068190C">
        <w:rPr>
          <w:rFonts w:ascii="Arial" w:hAnsi="Arial" w:cs="Arial"/>
          <w:b/>
          <w:sz w:val="20"/>
          <w:szCs w:val="20"/>
        </w:rPr>
        <w:t xml:space="preserve"> </w:t>
      </w:r>
      <w:r w:rsidR="00BB74BE">
        <w:rPr>
          <w:rFonts w:ascii="Arial" w:hAnsi="Arial" w:cs="Arial"/>
          <w:b/>
          <w:sz w:val="20"/>
          <w:szCs w:val="20"/>
        </w:rPr>
        <w:t>w Krakowie</w:t>
      </w:r>
      <w:r w:rsidR="00653A02" w:rsidRPr="0068190C">
        <w:rPr>
          <w:rFonts w:ascii="Arial" w:hAnsi="Arial" w:cs="Arial"/>
          <w:b/>
          <w:color w:val="ED7D31" w:themeColor="accent2"/>
          <w:sz w:val="20"/>
          <w:szCs w:val="20"/>
        </w:rPr>
        <w:t xml:space="preserve"> </w:t>
      </w:r>
      <w:r w:rsidR="00653A02" w:rsidRPr="0068190C">
        <w:rPr>
          <w:rFonts w:ascii="Arial" w:hAnsi="Arial" w:cs="Arial"/>
          <w:b/>
          <w:sz w:val="20"/>
          <w:szCs w:val="20"/>
        </w:rPr>
        <w:t>na obszarze działania</w:t>
      </w:r>
      <w:r w:rsidRPr="0068190C">
        <w:rPr>
          <w:rFonts w:ascii="Arial" w:hAnsi="Arial" w:cs="Arial"/>
          <w:b/>
          <w:sz w:val="20"/>
          <w:szCs w:val="20"/>
        </w:rPr>
        <w:t xml:space="preserve"> Gazowni </w:t>
      </w:r>
      <w:r w:rsidR="00BB74BE">
        <w:rPr>
          <w:rFonts w:ascii="Arial" w:hAnsi="Arial" w:cs="Arial"/>
          <w:b/>
          <w:sz w:val="20"/>
          <w:szCs w:val="20"/>
        </w:rPr>
        <w:t>…………………..</w:t>
      </w:r>
    </w:p>
    <w:p w14:paraId="74A7BC29" w14:textId="77777777" w:rsidR="003C7EBC" w:rsidRPr="0068190C" w:rsidRDefault="003C7EBC" w:rsidP="003C7EBC">
      <w:pPr>
        <w:pStyle w:val="Akapitzlist"/>
        <w:ind w:left="284"/>
        <w:rPr>
          <w:rFonts w:ascii="Arial" w:hAnsi="Arial" w:cs="Arial"/>
          <w:b/>
          <w:sz w:val="20"/>
          <w:szCs w:val="20"/>
        </w:rPr>
      </w:pPr>
    </w:p>
    <w:p w14:paraId="61EA749E" w14:textId="77777777" w:rsidR="003C7EBC" w:rsidRPr="0068190C" w:rsidRDefault="003C7EBC" w:rsidP="003C7EBC">
      <w:pPr>
        <w:pStyle w:val="Akapitzlist"/>
        <w:ind w:left="284"/>
        <w:rPr>
          <w:rFonts w:ascii="Arial" w:hAnsi="Arial" w:cs="Arial"/>
          <w:b/>
          <w:sz w:val="20"/>
          <w:szCs w:val="20"/>
        </w:rPr>
      </w:pPr>
    </w:p>
    <w:p w14:paraId="7A88B7D2" w14:textId="77777777" w:rsidR="003C7EBC" w:rsidRPr="0068190C" w:rsidRDefault="003C7EBC" w:rsidP="003C7EBC">
      <w:pPr>
        <w:pStyle w:val="Akapitzlist"/>
        <w:ind w:left="284"/>
        <w:rPr>
          <w:rFonts w:ascii="Arial" w:hAnsi="Arial" w:cs="Arial"/>
          <w:b/>
          <w:sz w:val="20"/>
          <w:szCs w:val="20"/>
        </w:rPr>
      </w:pPr>
    </w:p>
    <w:p w14:paraId="6E2971D3" w14:textId="77777777" w:rsidR="004944CB" w:rsidRPr="00AB1294" w:rsidRDefault="004944CB" w:rsidP="004944CB">
      <w:pPr>
        <w:pStyle w:val="Akapitzlist"/>
        <w:numPr>
          <w:ilvl w:val="0"/>
          <w:numId w:val="4"/>
        </w:numPr>
        <w:spacing w:after="120"/>
        <w:ind w:left="567" w:hanging="567"/>
        <w:rPr>
          <w:rFonts w:ascii="Arial" w:hAnsi="Arial" w:cs="Arial"/>
          <w:b/>
          <w:sz w:val="20"/>
          <w:szCs w:val="20"/>
        </w:rPr>
      </w:pPr>
      <w:r w:rsidRPr="0068190C">
        <w:rPr>
          <w:rFonts w:ascii="Arial" w:hAnsi="Arial" w:cs="Arial"/>
          <w:b/>
          <w:sz w:val="20"/>
          <w:szCs w:val="20"/>
        </w:rPr>
        <w:t>Opis Przedmiotu Zamówienia</w:t>
      </w:r>
    </w:p>
    <w:p w14:paraId="4700A88F" w14:textId="77777777" w:rsidR="004944CB" w:rsidRPr="0068190C" w:rsidRDefault="004944CB" w:rsidP="004944CB">
      <w:pPr>
        <w:pStyle w:val="Akapitzlist"/>
        <w:numPr>
          <w:ilvl w:val="0"/>
          <w:numId w:val="13"/>
        </w:numPr>
        <w:spacing w:after="120"/>
        <w:ind w:left="993" w:hanging="426"/>
        <w:jc w:val="both"/>
        <w:rPr>
          <w:rFonts w:ascii="Arial" w:hAnsi="Arial" w:cs="Arial"/>
          <w:sz w:val="20"/>
          <w:szCs w:val="20"/>
        </w:rPr>
      </w:pPr>
      <w:r w:rsidRPr="0068190C">
        <w:rPr>
          <w:rFonts w:ascii="Arial" w:hAnsi="Arial" w:cs="Arial"/>
          <w:sz w:val="20"/>
          <w:szCs w:val="20"/>
        </w:rPr>
        <w:t xml:space="preserve">Realizacja </w:t>
      </w:r>
      <w:r>
        <w:rPr>
          <w:rFonts w:ascii="Arial" w:hAnsi="Arial" w:cs="Arial"/>
          <w:sz w:val="20"/>
          <w:szCs w:val="20"/>
        </w:rPr>
        <w:t>Z</w:t>
      </w:r>
      <w:r w:rsidRPr="0068190C">
        <w:rPr>
          <w:rFonts w:ascii="Arial" w:hAnsi="Arial" w:cs="Arial"/>
          <w:sz w:val="20"/>
          <w:szCs w:val="20"/>
        </w:rPr>
        <w:t xml:space="preserve">adań polega na: </w:t>
      </w:r>
    </w:p>
    <w:p w14:paraId="7F4F47FE" w14:textId="77777777" w:rsidR="004944CB" w:rsidRPr="0068190C" w:rsidRDefault="004944CB" w:rsidP="004944CB">
      <w:pPr>
        <w:numPr>
          <w:ilvl w:val="0"/>
          <w:numId w:val="12"/>
        </w:numPr>
        <w:tabs>
          <w:tab w:val="left" w:pos="0"/>
        </w:tabs>
        <w:autoSpaceDE w:val="0"/>
        <w:autoSpaceDN w:val="0"/>
        <w:adjustRightInd w:val="0"/>
        <w:spacing w:after="120"/>
        <w:ind w:left="1417" w:hanging="425"/>
        <w:jc w:val="both"/>
        <w:rPr>
          <w:rFonts w:ascii="Arial" w:eastAsia="Calibri" w:hAnsi="Arial" w:cs="Arial"/>
          <w:sz w:val="20"/>
          <w:szCs w:val="20"/>
        </w:rPr>
      </w:pPr>
      <w:r w:rsidRPr="0068190C">
        <w:rPr>
          <w:rFonts w:ascii="Arial" w:eastAsia="Calibri" w:hAnsi="Arial" w:cs="Arial"/>
          <w:sz w:val="20"/>
          <w:szCs w:val="20"/>
        </w:rPr>
        <w:t xml:space="preserve">wykonaniu Projektu Przyłącza (odcinek od istniejącego gazociągu) o poborze </w:t>
      </w:r>
      <w:r>
        <w:rPr>
          <w:rFonts w:ascii="Arial" w:eastAsia="Calibri" w:hAnsi="Arial" w:cs="Arial"/>
          <w:sz w:val="20"/>
          <w:szCs w:val="20"/>
        </w:rPr>
        <w:br/>
      </w:r>
      <w:r w:rsidRPr="0068190C">
        <w:rPr>
          <w:rFonts w:ascii="Arial" w:eastAsia="Calibri" w:hAnsi="Arial" w:cs="Arial"/>
          <w:sz w:val="20"/>
          <w:szCs w:val="20"/>
        </w:rPr>
        <w:t>do 10 m</w:t>
      </w:r>
      <w:r w:rsidRPr="0068190C">
        <w:rPr>
          <w:rFonts w:ascii="Arial" w:eastAsia="Calibri" w:hAnsi="Arial" w:cs="Arial"/>
          <w:sz w:val="20"/>
          <w:szCs w:val="20"/>
          <w:vertAlign w:val="superscript"/>
        </w:rPr>
        <w:t>3</w:t>
      </w:r>
      <w:r w:rsidRPr="0068190C">
        <w:rPr>
          <w:rFonts w:ascii="Arial" w:eastAsia="Calibri" w:hAnsi="Arial" w:cs="Arial"/>
          <w:sz w:val="20"/>
          <w:szCs w:val="20"/>
        </w:rPr>
        <w:t>/h w zakresie średnic od dn 25 PE do dn 63 PE od istniejących gazociągów</w:t>
      </w:r>
      <w:r>
        <w:rPr>
          <w:rFonts w:ascii="Arial" w:eastAsia="Calibri" w:hAnsi="Arial" w:cs="Arial"/>
          <w:sz w:val="20"/>
          <w:szCs w:val="20"/>
        </w:rPr>
        <w:t>;</w:t>
      </w:r>
      <w:r w:rsidRPr="0068190C">
        <w:rPr>
          <w:rFonts w:ascii="Arial" w:eastAsia="Calibri" w:hAnsi="Arial" w:cs="Arial"/>
          <w:sz w:val="20"/>
          <w:szCs w:val="20"/>
        </w:rPr>
        <w:br/>
      </w:r>
      <w:r>
        <w:rPr>
          <w:rFonts w:ascii="Arial" w:eastAsia="Calibri" w:hAnsi="Arial" w:cs="Arial"/>
          <w:sz w:val="20"/>
          <w:szCs w:val="20"/>
        </w:rPr>
        <w:t>s</w:t>
      </w:r>
      <w:r w:rsidRPr="0068190C">
        <w:rPr>
          <w:rFonts w:ascii="Arial" w:eastAsia="Calibri" w:hAnsi="Arial" w:cs="Arial"/>
          <w:sz w:val="20"/>
          <w:szCs w:val="20"/>
        </w:rPr>
        <w:t xml:space="preserve">zczegółowe obowiązki Wykonawcy w zakresie wykonania Projektu Przyłącza </w:t>
      </w:r>
      <w:r>
        <w:rPr>
          <w:rFonts w:ascii="Arial" w:eastAsia="Calibri" w:hAnsi="Arial" w:cs="Arial"/>
          <w:sz w:val="20"/>
          <w:szCs w:val="20"/>
        </w:rPr>
        <w:t xml:space="preserve">określone zostały w </w:t>
      </w:r>
      <w:r w:rsidRPr="0068190C">
        <w:rPr>
          <w:rFonts w:ascii="Arial" w:eastAsia="Calibri" w:hAnsi="Arial" w:cs="Arial"/>
          <w:sz w:val="20"/>
          <w:szCs w:val="20"/>
        </w:rPr>
        <w:t>pkt. II.1</w:t>
      </w:r>
      <w:r>
        <w:rPr>
          <w:rFonts w:ascii="Arial" w:eastAsia="Calibri" w:hAnsi="Arial" w:cs="Arial"/>
          <w:sz w:val="20"/>
          <w:szCs w:val="20"/>
        </w:rPr>
        <w:t>,</w:t>
      </w:r>
    </w:p>
    <w:p w14:paraId="1F89D782" w14:textId="77777777" w:rsidR="004944CB" w:rsidRPr="0068190C" w:rsidRDefault="004944CB" w:rsidP="004944CB">
      <w:pPr>
        <w:numPr>
          <w:ilvl w:val="0"/>
          <w:numId w:val="12"/>
        </w:numPr>
        <w:tabs>
          <w:tab w:val="left" w:pos="0"/>
        </w:tabs>
        <w:autoSpaceDE w:val="0"/>
        <w:autoSpaceDN w:val="0"/>
        <w:adjustRightInd w:val="0"/>
        <w:spacing w:after="120"/>
        <w:ind w:left="1417" w:hanging="425"/>
        <w:jc w:val="both"/>
        <w:rPr>
          <w:rFonts w:ascii="Arial" w:eastAsia="Calibri" w:hAnsi="Arial" w:cs="Arial"/>
          <w:sz w:val="20"/>
          <w:szCs w:val="20"/>
        </w:rPr>
      </w:pPr>
      <w:r w:rsidRPr="0068190C">
        <w:rPr>
          <w:rFonts w:ascii="Arial" w:eastAsia="Calibri" w:hAnsi="Arial" w:cs="Arial"/>
          <w:sz w:val="20"/>
          <w:szCs w:val="20"/>
        </w:rPr>
        <w:t>realizacji Robót (wykonanie Przyłącza</w:t>
      </w:r>
      <w:r w:rsidRPr="00DF6155">
        <w:rPr>
          <w:rFonts w:ascii="Arial" w:eastAsia="Calibri" w:hAnsi="Arial"/>
          <w:sz w:val="20"/>
        </w:rPr>
        <w:t>,</w:t>
      </w:r>
      <w:r w:rsidRPr="0068190C">
        <w:rPr>
          <w:rFonts w:ascii="Arial" w:eastAsia="Calibri" w:hAnsi="Arial" w:cs="Arial"/>
          <w:sz w:val="20"/>
          <w:szCs w:val="20"/>
        </w:rPr>
        <w:t xml:space="preserve"> odtworzenie i odbudowa nawierzchni, wykonanie zabezpieczeń w związku z kolizją</w:t>
      </w:r>
      <w:r>
        <w:rPr>
          <w:rFonts w:ascii="Arial" w:eastAsia="Calibri" w:hAnsi="Arial" w:cs="Arial"/>
          <w:sz w:val="20"/>
          <w:szCs w:val="20"/>
        </w:rPr>
        <w:t xml:space="preserve"> </w:t>
      </w:r>
      <w:r w:rsidRPr="0068190C">
        <w:rPr>
          <w:rFonts w:ascii="Arial" w:eastAsia="Calibri" w:hAnsi="Arial" w:cs="Arial"/>
          <w:sz w:val="20"/>
          <w:szCs w:val="20"/>
        </w:rPr>
        <w:t xml:space="preserve">z infrastrukturą podziemną) </w:t>
      </w:r>
      <w:r>
        <w:rPr>
          <w:rFonts w:ascii="Arial" w:eastAsia="Calibri" w:hAnsi="Arial" w:cs="Arial"/>
          <w:sz w:val="20"/>
          <w:szCs w:val="20"/>
        </w:rPr>
        <w:br/>
      </w:r>
      <w:r w:rsidRPr="0068190C">
        <w:rPr>
          <w:rFonts w:ascii="Arial" w:eastAsia="Calibri" w:hAnsi="Arial" w:cs="Arial"/>
          <w:sz w:val="20"/>
          <w:szCs w:val="20"/>
        </w:rPr>
        <w:t xml:space="preserve">oraz (w przypadku objęcia tego obowiązku </w:t>
      </w:r>
      <w:r>
        <w:rPr>
          <w:rFonts w:ascii="Arial" w:eastAsia="Calibri" w:hAnsi="Arial" w:cs="Arial"/>
          <w:sz w:val="20"/>
          <w:szCs w:val="20"/>
        </w:rPr>
        <w:t>Zamówieniem</w:t>
      </w:r>
      <w:r w:rsidRPr="0068190C">
        <w:rPr>
          <w:rFonts w:ascii="Arial" w:eastAsia="Calibri" w:hAnsi="Arial" w:cs="Arial"/>
          <w:sz w:val="20"/>
          <w:szCs w:val="20"/>
        </w:rPr>
        <w:t>)</w:t>
      </w:r>
      <w:r>
        <w:rPr>
          <w:rFonts w:ascii="Arial" w:eastAsia="Calibri" w:hAnsi="Arial" w:cs="Arial"/>
          <w:sz w:val="20"/>
          <w:szCs w:val="20"/>
        </w:rPr>
        <w:t xml:space="preserve"> </w:t>
      </w:r>
      <w:r w:rsidRPr="0068190C">
        <w:rPr>
          <w:rFonts w:ascii="Arial" w:eastAsia="Calibri" w:hAnsi="Arial" w:cs="Arial"/>
          <w:sz w:val="20"/>
          <w:szCs w:val="20"/>
        </w:rPr>
        <w:t>zakup</w:t>
      </w:r>
      <w:r>
        <w:rPr>
          <w:rFonts w:ascii="Arial" w:eastAsia="Calibri" w:hAnsi="Arial" w:cs="Arial"/>
          <w:sz w:val="20"/>
          <w:szCs w:val="20"/>
        </w:rPr>
        <w:t>, transport</w:t>
      </w:r>
      <w:r w:rsidRPr="0068190C">
        <w:rPr>
          <w:rFonts w:ascii="Arial" w:eastAsia="Calibri" w:hAnsi="Arial" w:cs="Arial"/>
          <w:sz w:val="20"/>
          <w:szCs w:val="20"/>
        </w:rPr>
        <w:t xml:space="preserve"> i montaż szafki gazowej</w:t>
      </w:r>
      <w:r>
        <w:rPr>
          <w:rFonts w:ascii="Arial" w:eastAsia="Calibri" w:hAnsi="Arial" w:cs="Arial"/>
          <w:sz w:val="20"/>
          <w:szCs w:val="20"/>
        </w:rPr>
        <w:t>;</w:t>
      </w:r>
      <w:r w:rsidRPr="0068190C">
        <w:rPr>
          <w:rFonts w:ascii="Arial" w:eastAsia="Calibri" w:hAnsi="Arial" w:cs="Arial"/>
          <w:sz w:val="20"/>
          <w:szCs w:val="20"/>
        </w:rPr>
        <w:t xml:space="preserve"> </w:t>
      </w:r>
      <w:r>
        <w:rPr>
          <w:rFonts w:ascii="Arial" w:eastAsia="Calibri" w:hAnsi="Arial" w:cs="Arial"/>
          <w:sz w:val="20"/>
          <w:szCs w:val="20"/>
        </w:rPr>
        <w:t>s</w:t>
      </w:r>
      <w:r w:rsidRPr="002316F7">
        <w:rPr>
          <w:rFonts w:ascii="Arial" w:eastAsia="Calibri" w:hAnsi="Arial" w:cs="Arial"/>
          <w:sz w:val="20"/>
          <w:szCs w:val="20"/>
        </w:rPr>
        <w:t xml:space="preserve">zczegółowe obowiązki Wykonawcy w zakresie realizacji Robót </w:t>
      </w:r>
      <w:r>
        <w:rPr>
          <w:rFonts w:ascii="Arial" w:eastAsia="Calibri" w:hAnsi="Arial" w:cs="Arial"/>
          <w:sz w:val="20"/>
          <w:szCs w:val="20"/>
        </w:rPr>
        <w:t>określone zostały w</w:t>
      </w:r>
      <w:r w:rsidRPr="002316F7">
        <w:rPr>
          <w:rFonts w:ascii="Arial" w:eastAsia="Calibri" w:hAnsi="Arial" w:cs="Arial"/>
          <w:sz w:val="20"/>
          <w:szCs w:val="20"/>
        </w:rPr>
        <w:t xml:space="preserve"> pkt. II.2</w:t>
      </w:r>
      <w:r>
        <w:rPr>
          <w:rFonts w:ascii="Arial" w:eastAsia="Calibri" w:hAnsi="Arial" w:cs="Arial"/>
          <w:sz w:val="20"/>
          <w:szCs w:val="20"/>
        </w:rPr>
        <w:t>,</w:t>
      </w:r>
      <w:r w:rsidRPr="0068190C">
        <w:rPr>
          <w:rFonts w:ascii="Arial" w:eastAsia="Calibri" w:hAnsi="Arial" w:cs="Arial"/>
          <w:sz w:val="20"/>
          <w:szCs w:val="20"/>
        </w:rPr>
        <w:t xml:space="preserve"> </w:t>
      </w:r>
    </w:p>
    <w:p w14:paraId="061D5000" w14:textId="77777777" w:rsidR="004944CB" w:rsidRPr="00131167" w:rsidRDefault="004944CB" w:rsidP="004944CB">
      <w:pPr>
        <w:pStyle w:val="Akapitzlist"/>
        <w:numPr>
          <w:ilvl w:val="0"/>
          <w:numId w:val="12"/>
        </w:numPr>
        <w:tabs>
          <w:tab w:val="left" w:pos="1134"/>
        </w:tabs>
        <w:autoSpaceDE w:val="0"/>
        <w:autoSpaceDN w:val="0"/>
        <w:adjustRightInd w:val="0"/>
        <w:spacing w:after="120"/>
        <w:ind w:left="1417" w:hanging="425"/>
        <w:jc w:val="both"/>
        <w:rPr>
          <w:rFonts w:ascii="Arial" w:hAnsi="Arial" w:cs="Arial"/>
          <w:sz w:val="20"/>
          <w:szCs w:val="20"/>
        </w:rPr>
      </w:pPr>
      <w:r>
        <w:rPr>
          <w:rFonts w:ascii="Arial" w:hAnsi="Arial" w:cs="Arial"/>
          <w:sz w:val="20"/>
          <w:szCs w:val="20"/>
        </w:rPr>
        <w:t xml:space="preserve">kompleksowej realizacji Projektu i Robót w zakresie Przyłącza; kompleksowa realizacja obejmuje czynności określone w pkt. 1) i 2).  </w:t>
      </w:r>
    </w:p>
    <w:p w14:paraId="2D92C533" w14:textId="77777777" w:rsidR="004944CB" w:rsidRPr="00AB1294" w:rsidRDefault="004944CB" w:rsidP="004944CB">
      <w:pPr>
        <w:tabs>
          <w:tab w:val="left" w:pos="1134"/>
        </w:tabs>
        <w:autoSpaceDE w:val="0"/>
        <w:autoSpaceDN w:val="0"/>
        <w:adjustRightInd w:val="0"/>
        <w:spacing w:after="120"/>
        <w:ind w:left="993"/>
        <w:jc w:val="both"/>
        <w:rPr>
          <w:rFonts w:ascii="Arial" w:eastAsia="Calibri" w:hAnsi="Arial" w:cs="Arial"/>
          <w:sz w:val="20"/>
          <w:szCs w:val="20"/>
        </w:rPr>
      </w:pPr>
      <w:r w:rsidRPr="0068190C">
        <w:rPr>
          <w:rFonts w:ascii="Arial" w:hAnsi="Arial" w:cs="Arial"/>
          <w:sz w:val="20"/>
          <w:szCs w:val="20"/>
        </w:rPr>
        <w:t xml:space="preserve">Zamawiający w zależności od potrzeb określi w </w:t>
      </w:r>
      <w:r>
        <w:rPr>
          <w:rFonts w:ascii="Arial" w:hAnsi="Arial" w:cs="Arial"/>
          <w:sz w:val="20"/>
          <w:szCs w:val="20"/>
        </w:rPr>
        <w:t>Zamówieniu</w:t>
      </w:r>
      <w:r w:rsidRPr="0068190C">
        <w:rPr>
          <w:rFonts w:ascii="Arial" w:hAnsi="Arial" w:cs="Arial"/>
          <w:sz w:val="20"/>
          <w:szCs w:val="20"/>
        </w:rPr>
        <w:t xml:space="preserve"> zakres przedmiotu </w:t>
      </w:r>
      <w:r>
        <w:rPr>
          <w:rFonts w:ascii="Arial" w:hAnsi="Arial" w:cs="Arial"/>
          <w:sz w:val="20"/>
          <w:szCs w:val="20"/>
        </w:rPr>
        <w:t>Zadania</w:t>
      </w:r>
      <w:r w:rsidRPr="0068190C">
        <w:rPr>
          <w:rFonts w:ascii="Arial" w:hAnsi="Arial" w:cs="Arial"/>
          <w:sz w:val="20"/>
          <w:szCs w:val="20"/>
        </w:rPr>
        <w:t xml:space="preserve">, który może obejmować, realizację </w:t>
      </w:r>
      <w:r>
        <w:rPr>
          <w:rFonts w:ascii="Arial" w:hAnsi="Arial" w:cs="Arial"/>
          <w:sz w:val="20"/>
          <w:szCs w:val="20"/>
        </w:rPr>
        <w:t>R</w:t>
      </w:r>
      <w:r w:rsidRPr="0068190C">
        <w:rPr>
          <w:rFonts w:ascii="Arial" w:hAnsi="Arial" w:cs="Arial"/>
          <w:sz w:val="20"/>
          <w:szCs w:val="20"/>
        </w:rPr>
        <w:t xml:space="preserve">obót zgodnie z pkt. 2) lub kompleksową realizację </w:t>
      </w:r>
      <w:r>
        <w:rPr>
          <w:rFonts w:ascii="Arial" w:hAnsi="Arial" w:cs="Arial"/>
          <w:sz w:val="20"/>
          <w:szCs w:val="20"/>
        </w:rPr>
        <w:t>Zadania</w:t>
      </w:r>
      <w:r w:rsidRPr="0068190C">
        <w:rPr>
          <w:rFonts w:ascii="Arial" w:hAnsi="Arial" w:cs="Arial"/>
          <w:sz w:val="20"/>
          <w:szCs w:val="20"/>
        </w:rPr>
        <w:t xml:space="preserve"> zgodnie z pkt. 3). </w:t>
      </w:r>
    </w:p>
    <w:p w14:paraId="72A40E04" w14:textId="77777777" w:rsidR="004944CB" w:rsidRPr="00DF6155" w:rsidRDefault="004944CB" w:rsidP="004944CB">
      <w:pPr>
        <w:pStyle w:val="Akapitzlist"/>
        <w:numPr>
          <w:ilvl w:val="0"/>
          <w:numId w:val="13"/>
        </w:numPr>
        <w:spacing w:after="120"/>
        <w:ind w:left="993" w:hanging="426"/>
      </w:pPr>
      <w:r w:rsidRPr="007B3750">
        <w:rPr>
          <w:rFonts w:ascii="Arial" w:hAnsi="Arial" w:cs="Arial"/>
          <w:sz w:val="20"/>
          <w:szCs w:val="20"/>
        </w:rPr>
        <w:t xml:space="preserve">Przedmiot Zamówienia powinien być </w:t>
      </w:r>
      <w:r w:rsidRPr="002378E6">
        <w:rPr>
          <w:rFonts w:ascii="Arial" w:hAnsi="Arial" w:cs="Arial"/>
          <w:sz w:val="20"/>
          <w:szCs w:val="20"/>
        </w:rPr>
        <w:t>wykonywany</w:t>
      </w:r>
      <w:r w:rsidRPr="00DF6155">
        <w:rPr>
          <w:rFonts w:ascii="Arial" w:hAnsi="Arial" w:cs="Arial"/>
          <w:sz w:val="20"/>
          <w:szCs w:val="20"/>
        </w:rPr>
        <w:t xml:space="preserve"> </w:t>
      </w:r>
      <w:r w:rsidRPr="00DF6155">
        <w:t>zgodnie z:</w:t>
      </w:r>
    </w:p>
    <w:p w14:paraId="1ABA9D27" w14:textId="77777777" w:rsidR="004944CB" w:rsidRPr="00DF6155" w:rsidRDefault="004944CB" w:rsidP="004944CB">
      <w:pPr>
        <w:pStyle w:val="Akapitzlist"/>
        <w:widowControl w:val="0"/>
        <w:numPr>
          <w:ilvl w:val="0"/>
          <w:numId w:val="24"/>
        </w:numPr>
        <w:tabs>
          <w:tab w:val="left" w:pos="1134"/>
        </w:tabs>
        <w:autoSpaceDE w:val="0"/>
        <w:autoSpaceDN w:val="0"/>
        <w:adjustRightInd w:val="0"/>
        <w:spacing w:after="120"/>
        <w:ind w:left="1418" w:hanging="425"/>
        <w:jc w:val="both"/>
        <w:rPr>
          <w:rFonts w:ascii="Arial" w:hAnsi="Arial" w:cs="Arial"/>
          <w:sz w:val="20"/>
          <w:szCs w:val="20"/>
        </w:rPr>
      </w:pPr>
      <w:r w:rsidRPr="00DF6155">
        <w:rPr>
          <w:rFonts w:ascii="Arial" w:hAnsi="Arial" w:cs="Arial"/>
          <w:sz w:val="20"/>
          <w:szCs w:val="20"/>
        </w:rPr>
        <w:t>warunkami przyłączenia do sieci gazowej,</w:t>
      </w:r>
    </w:p>
    <w:p w14:paraId="042B91A7" w14:textId="77777777" w:rsidR="004944CB" w:rsidRPr="00DF6155" w:rsidRDefault="004944CB" w:rsidP="004944CB">
      <w:pPr>
        <w:pStyle w:val="Akapitzlist"/>
        <w:widowControl w:val="0"/>
        <w:numPr>
          <w:ilvl w:val="0"/>
          <w:numId w:val="24"/>
        </w:numPr>
        <w:tabs>
          <w:tab w:val="left" w:pos="284"/>
        </w:tabs>
        <w:autoSpaceDE w:val="0"/>
        <w:autoSpaceDN w:val="0"/>
        <w:adjustRightInd w:val="0"/>
        <w:spacing w:after="120"/>
        <w:ind w:left="1418" w:hanging="425"/>
        <w:jc w:val="both"/>
        <w:rPr>
          <w:rFonts w:ascii="Arial" w:hAnsi="Arial" w:cs="Arial"/>
          <w:sz w:val="20"/>
          <w:szCs w:val="20"/>
        </w:rPr>
      </w:pPr>
      <w:r w:rsidRPr="00DF6155">
        <w:rPr>
          <w:rFonts w:ascii="Arial" w:hAnsi="Arial" w:cs="Arial"/>
          <w:sz w:val="20"/>
          <w:szCs w:val="20"/>
        </w:rPr>
        <w:t>opiniami i decyzjami administracyjnymi,</w:t>
      </w:r>
    </w:p>
    <w:p w14:paraId="167F54CA" w14:textId="77777777" w:rsidR="004944CB" w:rsidRPr="00DF6155" w:rsidRDefault="004944CB" w:rsidP="004944CB">
      <w:pPr>
        <w:pStyle w:val="Akapitzlist"/>
        <w:widowControl w:val="0"/>
        <w:numPr>
          <w:ilvl w:val="0"/>
          <w:numId w:val="24"/>
        </w:numPr>
        <w:tabs>
          <w:tab w:val="left" w:pos="284"/>
        </w:tabs>
        <w:autoSpaceDE w:val="0"/>
        <w:autoSpaceDN w:val="0"/>
        <w:adjustRightInd w:val="0"/>
        <w:spacing w:after="120"/>
        <w:ind w:left="1418" w:hanging="425"/>
        <w:jc w:val="both"/>
        <w:rPr>
          <w:rFonts w:ascii="Arial" w:hAnsi="Arial" w:cs="Arial"/>
          <w:sz w:val="20"/>
          <w:szCs w:val="20"/>
        </w:rPr>
      </w:pPr>
      <w:r w:rsidRPr="00DF6155">
        <w:rPr>
          <w:rFonts w:ascii="Arial" w:hAnsi="Arial" w:cs="Arial"/>
          <w:sz w:val="20"/>
          <w:szCs w:val="20"/>
        </w:rPr>
        <w:t>uzyskanymi  uzgodnieniami i zezwoleniami,</w:t>
      </w:r>
    </w:p>
    <w:p w14:paraId="2DE487CD" w14:textId="77777777" w:rsidR="004944CB" w:rsidRDefault="004944CB" w:rsidP="004944CB">
      <w:pPr>
        <w:pStyle w:val="Akapitzlist"/>
        <w:widowControl w:val="0"/>
        <w:numPr>
          <w:ilvl w:val="0"/>
          <w:numId w:val="24"/>
        </w:numPr>
        <w:tabs>
          <w:tab w:val="left" w:pos="284"/>
          <w:tab w:val="left" w:pos="1418"/>
        </w:tabs>
        <w:autoSpaceDE w:val="0"/>
        <w:autoSpaceDN w:val="0"/>
        <w:adjustRightInd w:val="0"/>
        <w:spacing w:after="120"/>
        <w:ind w:left="1418" w:hanging="425"/>
        <w:jc w:val="both"/>
        <w:rPr>
          <w:rFonts w:ascii="Arial" w:hAnsi="Arial" w:cs="Arial"/>
          <w:sz w:val="20"/>
          <w:szCs w:val="20"/>
        </w:rPr>
      </w:pPr>
      <w:r w:rsidRPr="00DF6155">
        <w:rPr>
          <w:rFonts w:ascii="Arial" w:hAnsi="Arial" w:cs="Arial"/>
          <w:sz w:val="20"/>
          <w:szCs w:val="20"/>
        </w:rPr>
        <w:t xml:space="preserve">obowiązującymi przepisami ustawy Prawo budowlane wraz z odpowiednimi aktami wykonawczymi, w szczególności: rozporządzeniem Ministra Gospodarki z dnia 26 kwietnia 2013 r. w sprawie warunków technicznych jakim powinny odpowiadać sieci gazowe i ich usytuowanie i rozporządzeniem </w:t>
      </w:r>
      <w:r w:rsidRPr="004E1323">
        <w:rPr>
          <w:rFonts w:ascii="Arial" w:hAnsi="Arial" w:cs="Arial"/>
          <w:sz w:val="20"/>
          <w:szCs w:val="20"/>
        </w:rPr>
        <w:t xml:space="preserve">Ministra </w:t>
      </w:r>
      <w:r>
        <w:rPr>
          <w:rFonts w:ascii="Arial" w:hAnsi="Arial" w:cs="Arial"/>
          <w:sz w:val="20"/>
          <w:szCs w:val="20"/>
        </w:rPr>
        <w:t xml:space="preserve">Rozwoju </w:t>
      </w:r>
      <w:r w:rsidRPr="004E1323">
        <w:rPr>
          <w:rFonts w:ascii="Arial" w:hAnsi="Arial" w:cs="Arial"/>
          <w:sz w:val="20"/>
          <w:szCs w:val="20"/>
        </w:rPr>
        <w:t xml:space="preserve">z dnia </w:t>
      </w:r>
      <w:r>
        <w:rPr>
          <w:rFonts w:ascii="Arial" w:hAnsi="Arial" w:cs="Arial"/>
          <w:sz w:val="20"/>
          <w:szCs w:val="20"/>
        </w:rPr>
        <w:t>11 września 2020 </w:t>
      </w:r>
      <w:r w:rsidRPr="004E1323">
        <w:rPr>
          <w:rFonts w:ascii="Arial" w:hAnsi="Arial" w:cs="Arial"/>
          <w:sz w:val="20"/>
          <w:szCs w:val="20"/>
        </w:rPr>
        <w:t xml:space="preserve">r. </w:t>
      </w:r>
      <w:r w:rsidRPr="00DF6155">
        <w:rPr>
          <w:rFonts w:ascii="Arial" w:hAnsi="Arial" w:cs="Arial"/>
          <w:sz w:val="20"/>
          <w:szCs w:val="20"/>
        </w:rPr>
        <w:t xml:space="preserve"> w sprawie szczegółowego zakresu i formy projektu budowlanego, </w:t>
      </w:r>
    </w:p>
    <w:p w14:paraId="362BBC9C" w14:textId="77777777" w:rsidR="004944CB" w:rsidRDefault="004944CB" w:rsidP="004944CB">
      <w:pPr>
        <w:pStyle w:val="Akapitzlist"/>
        <w:widowControl w:val="0"/>
        <w:numPr>
          <w:ilvl w:val="0"/>
          <w:numId w:val="24"/>
        </w:numPr>
        <w:tabs>
          <w:tab w:val="left" w:pos="284"/>
          <w:tab w:val="left" w:pos="1418"/>
        </w:tabs>
        <w:autoSpaceDE w:val="0"/>
        <w:autoSpaceDN w:val="0"/>
        <w:adjustRightInd w:val="0"/>
        <w:spacing w:after="120"/>
        <w:ind w:left="1418" w:hanging="425"/>
        <w:jc w:val="both"/>
        <w:rPr>
          <w:rFonts w:ascii="Arial" w:hAnsi="Arial" w:cs="Arial"/>
          <w:sz w:val="20"/>
          <w:szCs w:val="20"/>
        </w:rPr>
      </w:pPr>
      <w:r w:rsidRPr="00AB1294">
        <w:rPr>
          <w:rFonts w:ascii="Arial" w:hAnsi="Arial" w:cs="Arial"/>
          <w:sz w:val="20"/>
          <w:szCs w:val="20"/>
        </w:rPr>
        <w:t>innymi powszechnie obowiązującymi przepisami prawa w zakresie realizacji Przedmiotu Umowy</w:t>
      </w:r>
      <w:r>
        <w:rPr>
          <w:rFonts w:ascii="Arial" w:hAnsi="Arial" w:cs="Arial"/>
          <w:sz w:val="20"/>
          <w:szCs w:val="20"/>
        </w:rPr>
        <w:t>,</w:t>
      </w:r>
    </w:p>
    <w:p w14:paraId="4F0D687C" w14:textId="5A637FD4" w:rsidR="001548B1" w:rsidRPr="001548B1" w:rsidRDefault="00703419" w:rsidP="004944CB">
      <w:pPr>
        <w:pStyle w:val="Akapitzlist"/>
        <w:widowControl w:val="0"/>
        <w:numPr>
          <w:ilvl w:val="0"/>
          <w:numId w:val="24"/>
        </w:numPr>
        <w:tabs>
          <w:tab w:val="left" w:pos="284"/>
          <w:tab w:val="left" w:pos="1418"/>
        </w:tabs>
        <w:autoSpaceDE w:val="0"/>
        <w:autoSpaceDN w:val="0"/>
        <w:adjustRightInd w:val="0"/>
        <w:spacing w:after="120"/>
        <w:ind w:left="1418" w:hanging="425"/>
        <w:jc w:val="both"/>
        <w:rPr>
          <w:rFonts w:ascii="Arial" w:hAnsi="Arial" w:cs="Arial"/>
          <w:sz w:val="20"/>
          <w:szCs w:val="20"/>
        </w:rPr>
      </w:pPr>
      <w:r w:rsidRPr="001548B1">
        <w:rPr>
          <w:rFonts w:ascii="Arial" w:hAnsi="Arial" w:cs="Arial"/>
          <w:sz w:val="20"/>
          <w:szCs w:val="20"/>
        </w:rPr>
        <w:t>obowiązując</w:t>
      </w:r>
      <w:r w:rsidR="001548B1" w:rsidRPr="001548B1">
        <w:rPr>
          <w:rFonts w:ascii="Arial" w:hAnsi="Arial" w:cs="Arial"/>
          <w:sz w:val="20"/>
          <w:szCs w:val="20"/>
        </w:rPr>
        <w:t>ymi</w:t>
      </w:r>
      <w:r w:rsidRPr="001548B1">
        <w:rPr>
          <w:rFonts w:ascii="Arial" w:hAnsi="Arial" w:cs="Arial"/>
          <w:sz w:val="20"/>
          <w:szCs w:val="20"/>
        </w:rPr>
        <w:t xml:space="preserve"> u Zamawiającego</w:t>
      </w:r>
      <w:r w:rsidR="00311EC1" w:rsidRPr="001548B1">
        <w:rPr>
          <w:rFonts w:ascii="Arial" w:hAnsi="Arial" w:cs="Arial"/>
          <w:sz w:val="20"/>
          <w:szCs w:val="20"/>
        </w:rPr>
        <w:t xml:space="preserve"> regulacj</w:t>
      </w:r>
      <w:r w:rsidR="001548B1" w:rsidRPr="001548B1">
        <w:rPr>
          <w:rFonts w:ascii="Arial" w:hAnsi="Arial" w:cs="Arial"/>
          <w:sz w:val="20"/>
          <w:szCs w:val="20"/>
        </w:rPr>
        <w:t>ami</w:t>
      </w:r>
      <w:r w:rsidR="00311EC1" w:rsidRPr="001548B1">
        <w:rPr>
          <w:rFonts w:ascii="Arial" w:hAnsi="Arial" w:cs="Arial"/>
          <w:sz w:val="20"/>
          <w:szCs w:val="20"/>
        </w:rPr>
        <w:t>:</w:t>
      </w:r>
      <w:r w:rsidR="007B3750" w:rsidRPr="001548B1">
        <w:rPr>
          <w:rFonts w:ascii="Arial" w:hAnsi="Arial" w:cs="Arial"/>
          <w:sz w:val="20"/>
          <w:szCs w:val="20"/>
        </w:rPr>
        <w:t xml:space="preserve"> </w:t>
      </w:r>
      <w:r w:rsidR="001548B1" w:rsidRPr="001548B1">
        <w:rPr>
          <w:rFonts w:ascii="Arial" w:hAnsi="Arial" w:cs="Arial"/>
          <w:sz w:val="20"/>
          <w:szCs w:val="20"/>
        </w:rPr>
        <w:t xml:space="preserve">Zasady organizacji wykonywania </w:t>
      </w:r>
      <w:r w:rsidR="00CF73B9">
        <w:rPr>
          <w:rFonts w:ascii="Arial" w:hAnsi="Arial" w:cs="Arial"/>
          <w:sz w:val="20"/>
          <w:szCs w:val="20"/>
        </w:rPr>
        <w:br/>
      </w:r>
      <w:r w:rsidR="001548B1" w:rsidRPr="00BB74BE">
        <w:rPr>
          <w:rFonts w:ascii="Arial" w:hAnsi="Arial" w:cs="Arial"/>
          <w:sz w:val="20"/>
          <w:szCs w:val="20"/>
        </w:rPr>
        <w:t xml:space="preserve">i dokumentowania prac niebezpiecznych, stanowiącą </w:t>
      </w:r>
      <w:r w:rsidR="001548B1" w:rsidRPr="00BB74BE">
        <w:rPr>
          <w:rFonts w:ascii="Arial" w:hAnsi="Arial" w:cs="Arial"/>
          <w:b/>
          <w:sz w:val="20"/>
          <w:szCs w:val="20"/>
        </w:rPr>
        <w:t>Załącznik Nr 1</w:t>
      </w:r>
      <w:r w:rsidR="001548B1" w:rsidRPr="00BB74BE">
        <w:rPr>
          <w:rFonts w:ascii="Arial" w:hAnsi="Arial" w:cs="Arial"/>
          <w:sz w:val="20"/>
          <w:szCs w:val="20"/>
        </w:rPr>
        <w:t xml:space="preserve"> do OPZ, </w:t>
      </w:r>
      <w:bookmarkStart w:id="0" w:name="_Hlk8211261"/>
      <w:r w:rsidR="001548B1" w:rsidRPr="00BB74BE">
        <w:rPr>
          <w:rFonts w:ascii="Arial" w:hAnsi="Arial" w:cs="Arial"/>
          <w:sz w:val="20"/>
          <w:szCs w:val="20"/>
        </w:rPr>
        <w:t>Zasady wykonywania prac ziemnych</w:t>
      </w:r>
      <w:bookmarkEnd w:id="0"/>
      <w:r w:rsidR="001548B1" w:rsidRPr="00BB74BE">
        <w:rPr>
          <w:rFonts w:ascii="Arial" w:hAnsi="Arial" w:cs="Arial"/>
          <w:sz w:val="20"/>
          <w:szCs w:val="20"/>
        </w:rPr>
        <w:t xml:space="preserve">, stanowiącą </w:t>
      </w:r>
      <w:r w:rsidR="001548B1" w:rsidRPr="00BB74BE">
        <w:rPr>
          <w:rFonts w:ascii="Arial" w:hAnsi="Arial" w:cs="Arial"/>
          <w:b/>
          <w:sz w:val="20"/>
          <w:szCs w:val="20"/>
        </w:rPr>
        <w:t>Załącznik Nr 2</w:t>
      </w:r>
      <w:r w:rsidR="001548B1" w:rsidRPr="00BB74BE">
        <w:rPr>
          <w:rFonts w:ascii="Arial" w:hAnsi="Arial" w:cs="Arial"/>
          <w:sz w:val="20"/>
          <w:szCs w:val="20"/>
        </w:rPr>
        <w:t xml:space="preserve"> do OPZ, </w:t>
      </w:r>
      <w:r w:rsidR="00311EC1" w:rsidRPr="00BB74BE">
        <w:rPr>
          <w:rFonts w:ascii="Arial" w:hAnsi="Arial" w:cs="Arial"/>
          <w:sz w:val="20"/>
          <w:szCs w:val="20"/>
        </w:rPr>
        <w:t>Zasady organizacji, wykonywania i dokumentowania prac gazoniebezpiecznych w Polskiej Spółce Gazownictwa</w:t>
      </w:r>
      <w:r w:rsidRPr="00BB74BE">
        <w:rPr>
          <w:rFonts w:ascii="Arial" w:hAnsi="Arial" w:cs="Arial"/>
          <w:sz w:val="20"/>
          <w:szCs w:val="20"/>
        </w:rPr>
        <w:t xml:space="preserve"> s</w:t>
      </w:r>
      <w:r w:rsidR="00816BC9" w:rsidRPr="00BB74BE">
        <w:rPr>
          <w:rFonts w:ascii="Arial" w:hAnsi="Arial" w:cs="Arial"/>
          <w:sz w:val="20"/>
          <w:szCs w:val="20"/>
        </w:rPr>
        <w:t>tanowiąc</w:t>
      </w:r>
      <w:r w:rsidR="00311EC1" w:rsidRPr="00BB74BE">
        <w:rPr>
          <w:rFonts w:ascii="Arial" w:hAnsi="Arial" w:cs="Arial"/>
          <w:sz w:val="20"/>
          <w:szCs w:val="20"/>
        </w:rPr>
        <w:t>ą</w:t>
      </w:r>
      <w:r w:rsidRPr="00BB74BE">
        <w:rPr>
          <w:rFonts w:ascii="Arial" w:hAnsi="Arial" w:cs="Arial"/>
          <w:sz w:val="20"/>
          <w:szCs w:val="20"/>
        </w:rPr>
        <w:t xml:space="preserve"> </w:t>
      </w:r>
      <w:r w:rsidRPr="000E0C4B">
        <w:rPr>
          <w:rFonts w:ascii="Arial" w:hAnsi="Arial" w:cs="Arial"/>
          <w:b/>
          <w:sz w:val="20"/>
          <w:szCs w:val="20"/>
        </w:rPr>
        <w:t>Załącznik Nr</w:t>
      </w:r>
      <w:r w:rsidR="00BB74BE" w:rsidRPr="000E0C4B">
        <w:rPr>
          <w:rFonts w:ascii="Arial" w:hAnsi="Arial" w:cs="Arial"/>
          <w:b/>
          <w:sz w:val="20"/>
          <w:szCs w:val="20"/>
        </w:rPr>
        <w:t xml:space="preserve"> </w:t>
      </w:r>
      <w:r w:rsidR="000E0C4B" w:rsidRPr="000E0C4B">
        <w:rPr>
          <w:rFonts w:ascii="Arial" w:hAnsi="Arial" w:cs="Arial"/>
          <w:b/>
          <w:sz w:val="20"/>
          <w:szCs w:val="20"/>
        </w:rPr>
        <w:t>7</w:t>
      </w:r>
      <w:r w:rsidRPr="000E0C4B">
        <w:rPr>
          <w:rFonts w:ascii="Arial" w:hAnsi="Arial" w:cs="Arial"/>
          <w:b/>
          <w:sz w:val="20"/>
          <w:szCs w:val="20"/>
        </w:rPr>
        <w:t xml:space="preserve"> </w:t>
      </w:r>
      <w:r w:rsidRPr="000E0C4B">
        <w:rPr>
          <w:rFonts w:ascii="Arial" w:hAnsi="Arial" w:cs="Arial"/>
          <w:sz w:val="20"/>
          <w:szCs w:val="20"/>
        </w:rPr>
        <w:t>do OPZ,</w:t>
      </w:r>
      <w:r w:rsidRPr="001548B1">
        <w:rPr>
          <w:rFonts w:ascii="Arial" w:hAnsi="Arial" w:cs="Arial"/>
          <w:sz w:val="20"/>
          <w:szCs w:val="20"/>
        </w:rPr>
        <w:t xml:space="preserve"> </w:t>
      </w:r>
    </w:p>
    <w:p w14:paraId="3824B50B" w14:textId="77777777" w:rsidR="004944CB" w:rsidRPr="00680C59" w:rsidRDefault="004944CB" w:rsidP="004944CB">
      <w:pPr>
        <w:pStyle w:val="Akapitzlist"/>
        <w:widowControl w:val="0"/>
        <w:numPr>
          <w:ilvl w:val="0"/>
          <w:numId w:val="24"/>
        </w:numPr>
        <w:tabs>
          <w:tab w:val="left" w:pos="284"/>
          <w:tab w:val="left" w:pos="1418"/>
        </w:tabs>
        <w:autoSpaceDE w:val="0"/>
        <w:autoSpaceDN w:val="0"/>
        <w:adjustRightInd w:val="0"/>
        <w:spacing w:after="120"/>
        <w:ind w:left="1418" w:hanging="425"/>
        <w:jc w:val="both"/>
        <w:rPr>
          <w:rFonts w:ascii="Arial" w:hAnsi="Arial" w:cs="Arial"/>
          <w:sz w:val="20"/>
          <w:szCs w:val="20"/>
        </w:rPr>
      </w:pPr>
      <w:r w:rsidRPr="00DF6155">
        <w:rPr>
          <w:rFonts w:ascii="Arial" w:hAnsi="Arial" w:cs="Arial"/>
          <w:sz w:val="20"/>
          <w:szCs w:val="20"/>
        </w:rPr>
        <w:t xml:space="preserve">wymaganiami zawartymi w regulacjach wewnętrznych PSG umieszczonych </w:t>
      </w:r>
      <w:r>
        <w:rPr>
          <w:rFonts w:ascii="Arial" w:hAnsi="Arial" w:cs="Arial"/>
          <w:sz w:val="20"/>
          <w:szCs w:val="20"/>
        </w:rPr>
        <w:br/>
      </w:r>
      <w:r w:rsidRPr="00DF6155">
        <w:rPr>
          <w:rFonts w:ascii="Arial" w:hAnsi="Arial" w:cs="Arial"/>
          <w:sz w:val="20"/>
          <w:szCs w:val="20"/>
        </w:rPr>
        <w:t>na stron</w:t>
      </w:r>
      <w:r>
        <w:rPr>
          <w:rFonts w:ascii="Arial" w:hAnsi="Arial" w:cs="Arial"/>
          <w:sz w:val="20"/>
          <w:szCs w:val="20"/>
        </w:rPr>
        <w:t>ach:</w:t>
      </w:r>
      <w:r w:rsidRPr="00DF6155">
        <w:rPr>
          <w:rFonts w:ascii="Arial" w:hAnsi="Arial" w:cs="Arial"/>
          <w:sz w:val="20"/>
          <w:szCs w:val="20"/>
        </w:rPr>
        <w:t xml:space="preserve"> </w:t>
      </w:r>
      <w:hyperlink r:id="rId12" w:history="1">
        <w:r w:rsidRPr="005A0B6F">
          <w:rPr>
            <w:rStyle w:val="Hipercze"/>
            <w:rFonts w:ascii="Arial" w:hAnsi="Arial" w:cs="Arial"/>
            <w:sz w:val="20"/>
            <w:szCs w:val="20"/>
          </w:rPr>
          <w:t>www.psgaz.pl/wymagania-bhp</w:t>
        </w:r>
      </w:hyperlink>
      <w:r>
        <w:rPr>
          <w:rStyle w:val="Hipercze"/>
          <w:rFonts w:ascii="Arial" w:hAnsi="Arial" w:cs="Arial"/>
          <w:color w:val="auto"/>
          <w:sz w:val="20"/>
          <w:szCs w:val="20"/>
          <w:u w:val="none"/>
        </w:rPr>
        <w:t xml:space="preserve">, </w:t>
      </w:r>
    </w:p>
    <w:p w14:paraId="00A91932" w14:textId="77777777" w:rsidR="004944CB" w:rsidRDefault="004944CB" w:rsidP="004944CB">
      <w:pPr>
        <w:pStyle w:val="Akapitzlist"/>
        <w:widowControl w:val="0"/>
        <w:numPr>
          <w:ilvl w:val="0"/>
          <w:numId w:val="24"/>
        </w:numPr>
        <w:shd w:val="clear" w:color="auto" w:fill="FFFFFF"/>
        <w:tabs>
          <w:tab w:val="left" w:pos="284"/>
          <w:tab w:val="left" w:pos="1418"/>
        </w:tabs>
        <w:autoSpaceDE w:val="0"/>
        <w:autoSpaceDN w:val="0"/>
        <w:adjustRightInd w:val="0"/>
        <w:spacing w:after="120"/>
        <w:ind w:left="1418" w:hanging="425"/>
        <w:jc w:val="both"/>
        <w:rPr>
          <w:rFonts w:ascii="Arial" w:hAnsi="Arial" w:cs="Arial"/>
          <w:sz w:val="20"/>
          <w:szCs w:val="20"/>
        </w:rPr>
      </w:pPr>
      <w:r w:rsidRPr="00B628CC">
        <w:rPr>
          <w:rFonts w:ascii="Arial" w:hAnsi="Arial" w:cs="Arial"/>
          <w:sz w:val="20"/>
          <w:szCs w:val="20"/>
        </w:rPr>
        <w:t xml:space="preserve">standardami i wytycznymi obowiązującymi w PSG, określonymi na stronie: </w:t>
      </w:r>
      <w:hyperlink r:id="rId13" w:history="1">
        <w:r w:rsidRPr="009C20A4">
          <w:rPr>
            <w:rStyle w:val="Hipercze"/>
            <w:rFonts w:ascii="Arial" w:hAnsi="Arial" w:cs="Arial"/>
            <w:sz w:val="20"/>
            <w:szCs w:val="20"/>
          </w:rPr>
          <w:t>www.psgaz.pl/wymagania-techniczne</w:t>
        </w:r>
      </w:hyperlink>
      <w:r w:rsidRPr="00B628CC">
        <w:rPr>
          <w:rFonts w:ascii="Arial" w:hAnsi="Arial" w:cs="Arial"/>
          <w:sz w:val="20"/>
          <w:szCs w:val="20"/>
        </w:rPr>
        <w:t>,</w:t>
      </w:r>
    </w:p>
    <w:p w14:paraId="45F86885" w14:textId="62A8CC0E" w:rsidR="004944CB" w:rsidRPr="004944CB" w:rsidRDefault="004944CB" w:rsidP="004944CB">
      <w:pPr>
        <w:pStyle w:val="Akapitzlist"/>
        <w:widowControl w:val="0"/>
        <w:numPr>
          <w:ilvl w:val="0"/>
          <w:numId w:val="24"/>
        </w:numPr>
        <w:shd w:val="clear" w:color="auto" w:fill="FFFFFF"/>
        <w:tabs>
          <w:tab w:val="left" w:pos="284"/>
          <w:tab w:val="left" w:pos="1418"/>
        </w:tabs>
        <w:autoSpaceDE w:val="0"/>
        <w:autoSpaceDN w:val="0"/>
        <w:adjustRightInd w:val="0"/>
        <w:spacing w:after="120"/>
        <w:ind w:left="1418" w:hanging="425"/>
        <w:jc w:val="both"/>
        <w:rPr>
          <w:rFonts w:ascii="Arial" w:hAnsi="Arial" w:cs="Arial"/>
          <w:sz w:val="20"/>
          <w:szCs w:val="20"/>
        </w:rPr>
      </w:pPr>
      <w:r w:rsidRPr="004944CB">
        <w:rPr>
          <w:rFonts w:ascii="Arial" w:hAnsi="Arial" w:cs="Arial"/>
          <w:sz w:val="20"/>
          <w:szCs w:val="20"/>
        </w:rPr>
        <w:t>wskazaniami Zamawiającego.</w:t>
      </w:r>
    </w:p>
    <w:p w14:paraId="0CEB12A6" w14:textId="509D84B1" w:rsidR="000D66E3" w:rsidRPr="002378E6" w:rsidRDefault="007B3750" w:rsidP="004944CB">
      <w:pPr>
        <w:pStyle w:val="Akapitzlist"/>
        <w:numPr>
          <w:ilvl w:val="0"/>
          <w:numId w:val="13"/>
        </w:numPr>
        <w:spacing w:after="120"/>
        <w:ind w:left="993" w:hanging="426"/>
        <w:jc w:val="both"/>
        <w:rPr>
          <w:rFonts w:ascii="Arial" w:hAnsi="Arial" w:cs="Arial"/>
          <w:sz w:val="20"/>
          <w:szCs w:val="20"/>
        </w:rPr>
      </w:pPr>
      <w:r w:rsidRPr="00DF6155">
        <w:rPr>
          <w:rFonts w:ascii="Arial" w:hAnsi="Arial" w:cs="Arial"/>
          <w:sz w:val="20"/>
          <w:szCs w:val="20"/>
        </w:rPr>
        <w:t xml:space="preserve">Zamawiający </w:t>
      </w:r>
      <w:r w:rsidR="008722DA">
        <w:rPr>
          <w:rFonts w:ascii="Arial" w:hAnsi="Arial" w:cs="Arial"/>
          <w:sz w:val="20"/>
          <w:szCs w:val="20"/>
        </w:rPr>
        <w:t>stosuje</w:t>
      </w:r>
      <w:r w:rsidRPr="00DF6155">
        <w:rPr>
          <w:rFonts w:ascii="Arial" w:hAnsi="Arial" w:cs="Arial"/>
          <w:sz w:val="20"/>
          <w:szCs w:val="20"/>
        </w:rPr>
        <w:t xml:space="preserve"> </w:t>
      </w:r>
      <w:r w:rsidR="00CA22E3" w:rsidRPr="002378E6">
        <w:rPr>
          <w:rFonts w:ascii="Arial" w:hAnsi="Arial" w:cs="Arial"/>
          <w:sz w:val="20"/>
          <w:szCs w:val="20"/>
        </w:rPr>
        <w:t>druk</w:t>
      </w:r>
      <w:r w:rsidR="008722DA">
        <w:rPr>
          <w:rFonts w:ascii="Arial" w:hAnsi="Arial" w:cs="Arial"/>
          <w:sz w:val="20"/>
          <w:szCs w:val="20"/>
        </w:rPr>
        <w:t>i</w:t>
      </w:r>
      <w:r w:rsidR="000D66E3" w:rsidRPr="00DF6155">
        <w:rPr>
          <w:rFonts w:ascii="Arial" w:hAnsi="Arial" w:cs="Arial"/>
          <w:sz w:val="20"/>
          <w:szCs w:val="20"/>
        </w:rPr>
        <w:t>:</w:t>
      </w:r>
    </w:p>
    <w:p w14:paraId="38830539" w14:textId="0B0AE009" w:rsidR="0071464D" w:rsidRPr="002378E6" w:rsidRDefault="00CA22E3" w:rsidP="00DF6155">
      <w:pPr>
        <w:pStyle w:val="Akapitzlist"/>
        <w:widowControl w:val="0"/>
        <w:numPr>
          <w:ilvl w:val="0"/>
          <w:numId w:val="27"/>
        </w:numPr>
        <w:shd w:val="clear" w:color="auto" w:fill="FFFFFF"/>
        <w:tabs>
          <w:tab w:val="left" w:pos="284"/>
          <w:tab w:val="left" w:pos="1418"/>
        </w:tabs>
        <w:autoSpaceDE w:val="0"/>
        <w:autoSpaceDN w:val="0"/>
        <w:adjustRightInd w:val="0"/>
        <w:spacing w:after="120"/>
        <w:ind w:left="1418" w:hanging="425"/>
        <w:jc w:val="both"/>
        <w:rPr>
          <w:rFonts w:ascii="Arial" w:hAnsi="Arial" w:cs="Arial"/>
          <w:sz w:val="20"/>
          <w:szCs w:val="20"/>
        </w:rPr>
      </w:pPr>
      <w:r w:rsidRPr="002378E6">
        <w:rPr>
          <w:rFonts w:ascii="Arial" w:hAnsi="Arial" w:cs="Arial"/>
          <w:sz w:val="20"/>
          <w:szCs w:val="20"/>
        </w:rPr>
        <w:t>o</w:t>
      </w:r>
      <w:r w:rsidR="0071464D" w:rsidRPr="002378E6">
        <w:rPr>
          <w:rFonts w:ascii="Arial" w:hAnsi="Arial" w:cs="Arial"/>
          <w:sz w:val="20"/>
          <w:szCs w:val="20"/>
        </w:rPr>
        <w:t xml:space="preserve">dbiorów umieszczonych na stronie: </w:t>
      </w:r>
      <w:hyperlink r:id="rId14" w:history="1">
        <w:r w:rsidR="00057994" w:rsidRPr="00050E94">
          <w:rPr>
            <w:rStyle w:val="Hipercze"/>
            <w:rFonts w:ascii="Arial" w:hAnsi="Arial" w:cs="Arial"/>
            <w:sz w:val="20"/>
            <w:szCs w:val="20"/>
          </w:rPr>
          <w:t>https://www.psgaz.pl/wymagania-procesu-inwestycyjnego</w:t>
        </w:r>
      </w:hyperlink>
      <w:r w:rsidR="00057994">
        <w:rPr>
          <w:rFonts w:ascii="Arial" w:hAnsi="Arial" w:cs="Arial"/>
          <w:sz w:val="20"/>
          <w:szCs w:val="20"/>
        </w:rPr>
        <w:t xml:space="preserve"> </w:t>
      </w:r>
      <w:r w:rsidR="0071464D" w:rsidRPr="002378E6">
        <w:rPr>
          <w:rFonts w:ascii="Arial" w:hAnsi="Arial" w:cs="Arial"/>
          <w:sz w:val="20"/>
          <w:szCs w:val="20"/>
        </w:rPr>
        <w:t xml:space="preserve">w pliku Załączniki do Procedury Realizacja inwestycji i remontów w </w:t>
      </w:r>
      <w:r w:rsidR="0071464D" w:rsidRPr="002378E6">
        <w:rPr>
          <w:rFonts w:ascii="Arial" w:hAnsi="Arial" w:cs="Arial"/>
          <w:sz w:val="20"/>
          <w:szCs w:val="20"/>
        </w:rPr>
        <w:lastRenderedPageBreak/>
        <w:t>PSG</w:t>
      </w:r>
      <w:r w:rsidR="002378E6">
        <w:rPr>
          <w:rFonts w:ascii="Arial" w:hAnsi="Arial" w:cs="Arial"/>
          <w:sz w:val="20"/>
          <w:szCs w:val="20"/>
        </w:rPr>
        <w:t>,</w:t>
      </w:r>
      <w:r w:rsidR="0071464D" w:rsidRPr="002378E6">
        <w:rPr>
          <w:rFonts w:ascii="Arial" w:hAnsi="Arial" w:cs="Arial"/>
          <w:sz w:val="20"/>
          <w:szCs w:val="20"/>
        </w:rPr>
        <w:t xml:space="preserve"> </w:t>
      </w:r>
    </w:p>
    <w:p w14:paraId="156C1DDF" w14:textId="4BE867E8" w:rsidR="0071464D" w:rsidRDefault="0071464D" w:rsidP="00DF6155">
      <w:pPr>
        <w:pStyle w:val="Akapitzlist"/>
        <w:widowControl w:val="0"/>
        <w:numPr>
          <w:ilvl w:val="0"/>
          <w:numId w:val="27"/>
        </w:numPr>
        <w:shd w:val="clear" w:color="auto" w:fill="FFFFFF"/>
        <w:tabs>
          <w:tab w:val="left" w:pos="284"/>
          <w:tab w:val="left" w:pos="1418"/>
        </w:tabs>
        <w:autoSpaceDE w:val="0"/>
        <w:autoSpaceDN w:val="0"/>
        <w:adjustRightInd w:val="0"/>
        <w:spacing w:after="120"/>
        <w:ind w:left="1418" w:hanging="425"/>
        <w:jc w:val="both"/>
        <w:rPr>
          <w:rFonts w:ascii="Arial" w:hAnsi="Arial" w:cs="Arial"/>
          <w:sz w:val="20"/>
          <w:szCs w:val="20"/>
        </w:rPr>
      </w:pPr>
      <w:r w:rsidRPr="002378E6">
        <w:rPr>
          <w:rFonts w:ascii="Arial" w:hAnsi="Arial" w:cs="Arial"/>
          <w:sz w:val="20"/>
          <w:szCs w:val="20"/>
        </w:rPr>
        <w:t>oświadcze</w:t>
      </w:r>
      <w:r w:rsidR="00CA22E3" w:rsidRPr="002378E6">
        <w:rPr>
          <w:rFonts w:ascii="Arial" w:hAnsi="Arial" w:cs="Arial"/>
          <w:sz w:val="20"/>
          <w:szCs w:val="20"/>
        </w:rPr>
        <w:t>ń</w:t>
      </w:r>
      <w:r w:rsidRPr="002378E6">
        <w:rPr>
          <w:rFonts w:ascii="Arial" w:hAnsi="Arial" w:cs="Arial"/>
          <w:sz w:val="20"/>
          <w:szCs w:val="20"/>
        </w:rPr>
        <w:t xml:space="preserve"> podwykonawców umieszczony</w:t>
      </w:r>
      <w:r w:rsidR="008722DA">
        <w:rPr>
          <w:rFonts w:ascii="Arial" w:hAnsi="Arial" w:cs="Arial"/>
          <w:sz w:val="20"/>
          <w:szCs w:val="20"/>
        </w:rPr>
        <w:t>ch</w:t>
      </w:r>
      <w:r w:rsidRPr="002378E6">
        <w:rPr>
          <w:rFonts w:ascii="Arial" w:hAnsi="Arial" w:cs="Arial"/>
          <w:sz w:val="20"/>
          <w:szCs w:val="20"/>
        </w:rPr>
        <w:t xml:space="preserve"> na stronie</w:t>
      </w:r>
      <w:r w:rsidR="00057994">
        <w:rPr>
          <w:rFonts w:ascii="Arial" w:hAnsi="Arial" w:cs="Arial"/>
          <w:sz w:val="20"/>
          <w:szCs w:val="20"/>
        </w:rPr>
        <w:t xml:space="preserve">: </w:t>
      </w:r>
      <w:hyperlink r:id="rId15" w:history="1">
        <w:r w:rsidR="00057994" w:rsidRPr="00050E94">
          <w:rPr>
            <w:rStyle w:val="Hipercze"/>
            <w:rFonts w:ascii="Arial" w:hAnsi="Arial" w:cs="Arial"/>
            <w:sz w:val="20"/>
            <w:szCs w:val="20"/>
          </w:rPr>
          <w:t>https://www.psgaz.pl/wymagania-procesu-inwestycyjnego</w:t>
        </w:r>
      </w:hyperlink>
      <w:r w:rsidR="00057994">
        <w:rPr>
          <w:rFonts w:ascii="Arial" w:hAnsi="Arial" w:cs="Arial"/>
          <w:sz w:val="20"/>
          <w:szCs w:val="20"/>
        </w:rPr>
        <w:t xml:space="preserve"> </w:t>
      </w:r>
      <w:r w:rsidRPr="002378E6">
        <w:rPr>
          <w:rFonts w:ascii="Arial" w:hAnsi="Arial" w:cs="Arial"/>
          <w:sz w:val="20"/>
          <w:szCs w:val="20"/>
        </w:rPr>
        <w:t>w pliku Załączniki do Procedury</w:t>
      </w:r>
      <w:r w:rsidR="00057994">
        <w:rPr>
          <w:rFonts w:ascii="Arial" w:hAnsi="Arial" w:cs="Arial"/>
          <w:sz w:val="20"/>
          <w:szCs w:val="20"/>
        </w:rPr>
        <w:t xml:space="preserve"> </w:t>
      </w:r>
      <w:r w:rsidRPr="002378E6">
        <w:rPr>
          <w:rFonts w:ascii="Arial" w:hAnsi="Arial" w:cs="Arial"/>
          <w:sz w:val="20"/>
          <w:szCs w:val="20"/>
        </w:rPr>
        <w:t>Realizacja inwestycji i remontów w PSG</w:t>
      </w:r>
      <w:r w:rsidR="002378E6">
        <w:rPr>
          <w:rFonts w:ascii="Arial" w:hAnsi="Arial" w:cs="Arial"/>
          <w:sz w:val="20"/>
          <w:szCs w:val="20"/>
        </w:rPr>
        <w:t>.</w:t>
      </w:r>
    </w:p>
    <w:p w14:paraId="3411A92D" w14:textId="77777777" w:rsidR="001417B7" w:rsidRPr="0068190C" w:rsidRDefault="001417B7" w:rsidP="00DF6155">
      <w:pPr>
        <w:spacing w:after="120"/>
        <w:jc w:val="both"/>
        <w:rPr>
          <w:rFonts w:ascii="Arial" w:hAnsi="Arial" w:cs="Arial"/>
          <w:b/>
          <w:sz w:val="20"/>
          <w:szCs w:val="20"/>
        </w:rPr>
      </w:pPr>
    </w:p>
    <w:p w14:paraId="2733E432" w14:textId="77777777" w:rsidR="004944CB" w:rsidRPr="00AB1294" w:rsidRDefault="004944CB" w:rsidP="004944CB">
      <w:pPr>
        <w:pStyle w:val="Akapitzlist"/>
        <w:numPr>
          <w:ilvl w:val="0"/>
          <w:numId w:val="4"/>
        </w:numPr>
        <w:spacing w:after="120"/>
        <w:ind w:left="567" w:hanging="567"/>
        <w:rPr>
          <w:rFonts w:ascii="Arial" w:hAnsi="Arial" w:cs="Arial"/>
          <w:b/>
          <w:sz w:val="20"/>
          <w:szCs w:val="20"/>
        </w:rPr>
      </w:pPr>
      <w:r w:rsidRPr="0068190C">
        <w:rPr>
          <w:rFonts w:ascii="Arial" w:hAnsi="Arial" w:cs="Arial"/>
          <w:b/>
          <w:sz w:val="20"/>
          <w:szCs w:val="20"/>
        </w:rPr>
        <w:t>Obowiązki i zobowiązania Wykonawcy</w:t>
      </w:r>
    </w:p>
    <w:p w14:paraId="0CC62A82" w14:textId="77777777" w:rsidR="004944CB" w:rsidRPr="0068190C" w:rsidRDefault="004944CB" w:rsidP="004944CB">
      <w:pPr>
        <w:pStyle w:val="Akapitzlist"/>
        <w:numPr>
          <w:ilvl w:val="0"/>
          <w:numId w:val="15"/>
        </w:numPr>
        <w:spacing w:after="120"/>
        <w:ind w:left="993" w:hanging="426"/>
        <w:jc w:val="both"/>
        <w:rPr>
          <w:rFonts w:ascii="Arial" w:hAnsi="Arial" w:cs="Arial"/>
          <w:sz w:val="20"/>
          <w:szCs w:val="20"/>
        </w:rPr>
      </w:pPr>
      <w:r w:rsidRPr="0068190C">
        <w:rPr>
          <w:rFonts w:ascii="Arial" w:hAnsi="Arial" w:cs="Arial"/>
          <w:sz w:val="20"/>
          <w:szCs w:val="20"/>
        </w:rPr>
        <w:t xml:space="preserve">W zakresie wykonania Projektu Przyłącza Wykonawca zobowiązuje się w zależności </w:t>
      </w:r>
      <w:r>
        <w:rPr>
          <w:rFonts w:ascii="Arial" w:hAnsi="Arial" w:cs="Arial"/>
          <w:sz w:val="20"/>
          <w:szCs w:val="20"/>
        </w:rPr>
        <w:br/>
      </w:r>
      <w:r w:rsidRPr="0068190C">
        <w:rPr>
          <w:rFonts w:ascii="Arial" w:hAnsi="Arial" w:cs="Arial"/>
          <w:sz w:val="20"/>
          <w:szCs w:val="20"/>
        </w:rPr>
        <w:t>od zakresu danego Zadania, w szczególności do:</w:t>
      </w:r>
      <w:bookmarkStart w:id="1" w:name="_Toc399932342"/>
      <w:bookmarkEnd w:id="1"/>
    </w:p>
    <w:p w14:paraId="295976A0" w14:textId="77777777" w:rsidR="004944CB" w:rsidRPr="0068190C" w:rsidRDefault="004944CB" w:rsidP="004944CB">
      <w:pPr>
        <w:pStyle w:val="Akapitzlist"/>
        <w:widowControl w:val="0"/>
        <w:numPr>
          <w:ilvl w:val="3"/>
          <w:numId w:val="7"/>
        </w:numPr>
        <w:shd w:val="clear" w:color="auto" w:fill="FFFFFF"/>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 xml:space="preserve">uzyskania wszelkich dokumentów, opracowań projektowych i pomocniczych, opinii, uzgodnień, zgód i pozwoleń wymaganych zgodnie z obowiązującymi przepisami, </w:t>
      </w:r>
    </w:p>
    <w:p w14:paraId="682890D8" w14:textId="77777777" w:rsidR="004944CB" w:rsidRDefault="004944CB" w:rsidP="004944CB">
      <w:pPr>
        <w:pStyle w:val="Akapitzlist"/>
        <w:widowControl w:val="0"/>
        <w:numPr>
          <w:ilvl w:val="3"/>
          <w:numId w:val="7"/>
        </w:numPr>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 xml:space="preserve">zapewnienia obsługi geodezyjnej projektu, w tym w szczególności: pozyskania kopii aktualnej mapy zasadniczej bądź uzyskania map do celów projektowych wraz </w:t>
      </w:r>
      <w:r>
        <w:rPr>
          <w:rFonts w:ascii="Arial" w:hAnsi="Arial" w:cs="Arial"/>
          <w:sz w:val="20"/>
          <w:szCs w:val="20"/>
        </w:rPr>
        <w:br/>
      </w:r>
      <w:r w:rsidRPr="0068190C">
        <w:rPr>
          <w:rFonts w:ascii="Arial" w:hAnsi="Arial" w:cs="Arial"/>
          <w:sz w:val="20"/>
          <w:szCs w:val="20"/>
        </w:rPr>
        <w:t>z zaznaczeniem na mapie granic działek i ich numeracji oraz wykonaniem aktualizacji map w niezbędnym zakresie,</w:t>
      </w:r>
    </w:p>
    <w:p w14:paraId="77499B90" w14:textId="77777777" w:rsidR="004944CB" w:rsidRPr="001E09D6" w:rsidRDefault="004944CB" w:rsidP="004944CB">
      <w:pPr>
        <w:pStyle w:val="Akapitzlist"/>
        <w:widowControl w:val="0"/>
        <w:numPr>
          <w:ilvl w:val="3"/>
          <w:numId w:val="7"/>
        </w:numPr>
        <w:tabs>
          <w:tab w:val="left" w:pos="284"/>
        </w:tabs>
        <w:autoSpaceDE w:val="0"/>
        <w:autoSpaceDN w:val="0"/>
        <w:adjustRightInd w:val="0"/>
        <w:spacing w:after="120"/>
        <w:ind w:left="1418" w:hanging="425"/>
        <w:jc w:val="both"/>
        <w:rPr>
          <w:rFonts w:ascii="Arial" w:hAnsi="Arial" w:cs="Arial"/>
          <w:sz w:val="20"/>
          <w:szCs w:val="20"/>
        </w:rPr>
      </w:pPr>
      <w:r w:rsidRPr="00A70CB4">
        <w:rPr>
          <w:rFonts w:ascii="Arial" w:hAnsi="Arial" w:cs="Arial"/>
          <w:sz w:val="20"/>
          <w:szCs w:val="20"/>
        </w:rPr>
        <w:t xml:space="preserve">ustalenia stanu prawnego nieruchomości objętych </w:t>
      </w:r>
      <w:r>
        <w:rPr>
          <w:rFonts w:ascii="Arial" w:hAnsi="Arial" w:cs="Arial"/>
          <w:sz w:val="20"/>
          <w:szCs w:val="20"/>
        </w:rPr>
        <w:t>Zamówieniem</w:t>
      </w:r>
      <w:r w:rsidRPr="00A70CB4">
        <w:rPr>
          <w:rFonts w:ascii="Arial" w:hAnsi="Arial" w:cs="Arial"/>
          <w:sz w:val="20"/>
          <w:szCs w:val="20"/>
        </w:rPr>
        <w:t xml:space="preserve">, w tym </w:t>
      </w:r>
      <w:r>
        <w:rPr>
          <w:rFonts w:ascii="Arial" w:hAnsi="Arial" w:cs="Arial"/>
          <w:sz w:val="20"/>
          <w:szCs w:val="20"/>
        </w:rPr>
        <w:br/>
      </w:r>
      <w:r w:rsidRPr="00A70CB4">
        <w:rPr>
          <w:rFonts w:ascii="Arial" w:hAnsi="Arial" w:cs="Arial"/>
          <w:sz w:val="20"/>
          <w:szCs w:val="20"/>
        </w:rPr>
        <w:t xml:space="preserve">w szczególności uzyskania aktualnych wypisów z rejestru gruntów (zamiennie informacji pozyskanych z bazy danych ewidencji gruntów i budynków – tj. wykazów, zestawień, wydruków z bazy danych ewidencyjnych w zakresie niezbędnym </w:t>
      </w:r>
      <w:r>
        <w:rPr>
          <w:rFonts w:ascii="Arial" w:hAnsi="Arial" w:cs="Arial"/>
          <w:sz w:val="20"/>
          <w:szCs w:val="20"/>
        </w:rPr>
        <w:br/>
      </w:r>
      <w:r w:rsidRPr="00A70CB4">
        <w:rPr>
          <w:rFonts w:ascii="Arial" w:hAnsi="Arial" w:cs="Arial"/>
          <w:sz w:val="20"/>
          <w:szCs w:val="20"/>
        </w:rPr>
        <w:t xml:space="preserve">do realizacji Przedmiotu Umowy) lub aktualnych wydruków z bazy elektronicznych ksiąg wieczystych (gdy dla danej nieruchomości prowadzona jest elektroniczna księga wieczysta, w innym przypadku aktualnych odpisów zwykłych z Ksiąg Wieczystych </w:t>
      </w:r>
      <w:r>
        <w:rPr>
          <w:rFonts w:ascii="Arial" w:hAnsi="Arial" w:cs="Arial"/>
          <w:sz w:val="20"/>
          <w:szCs w:val="20"/>
        </w:rPr>
        <w:br/>
      </w:r>
      <w:r w:rsidRPr="00A70CB4">
        <w:rPr>
          <w:rFonts w:ascii="Arial" w:hAnsi="Arial" w:cs="Arial"/>
          <w:sz w:val="20"/>
          <w:szCs w:val="20"/>
        </w:rPr>
        <w:t>dla nieruchomości),</w:t>
      </w:r>
    </w:p>
    <w:p w14:paraId="5DE1CF22" w14:textId="77777777" w:rsidR="004944CB" w:rsidRPr="007F3931" w:rsidRDefault="004944CB" w:rsidP="004944CB">
      <w:pPr>
        <w:pStyle w:val="Akapitzlist"/>
        <w:widowControl w:val="0"/>
        <w:numPr>
          <w:ilvl w:val="3"/>
          <w:numId w:val="7"/>
        </w:numPr>
        <w:tabs>
          <w:tab w:val="left" w:pos="284"/>
        </w:tabs>
        <w:autoSpaceDE w:val="0"/>
        <w:autoSpaceDN w:val="0"/>
        <w:adjustRightInd w:val="0"/>
        <w:spacing w:after="120"/>
        <w:ind w:left="1418" w:hanging="425"/>
        <w:jc w:val="both"/>
        <w:rPr>
          <w:rFonts w:ascii="Arial" w:hAnsi="Arial" w:cs="Arial"/>
          <w:sz w:val="20"/>
          <w:szCs w:val="20"/>
        </w:rPr>
      </w:pPr>
      <w:r w:rsidRPr="007F3931">
        <w:rPr>
          <w:rFonts w:ascii="Arial" w:hAnsi="Arial" w:cs="Arial"/>
          <w:sz w:val="20"/>
          <w:szCs w:val="20"/>
        </w:rPr>
        <w:t xml:space="preserve">dokonania wymaganych uzgodnień elementów projektu - trasy Przyłącza na właściwej terytorialnie naradzie koordynacyjnej, o której mowa w art. 28b ustawy z dnia 17 maja 1989 r. Prawo geodezyjne i kartograficzne (jeśli wymagane) oraz wykonania niezbędnych opracowań wynikających z tych uzgodnień – w przypadku konieczności uzyskania takiego uzgodnienia, narzuconego przez zarządcę, właściciela </w:t>
      </w:r>
      <w:r w:rsidRPr="007F3931">
        <w:rPr>
          <w:rFonts w:ascii="Arial" w:hAnsi="Arial" w:cs="Arial"/>
          <w:sz w:val="20"/>
          <w:szCs w:val="20"/>
        </w:rPr>
        <w:br/>
        <w:t>lub użytkownika wieczystego nieruchomości oraz gdy jest to wymagane przez przepisy prawa powszechnie obowiązującego,</w:t>
      </w:r>
    </w:p>
    <w:p w14:paraId="3AD433E1" w14:textId="77777777" w:rsidR="004944CB" w:rsidRPr="0068190C" w:rsidRDefault="004944CB" w:rsidP="004944CB">
      <w:pPr>
        <w:pStyle w:val="Akapitzlist"/>
        <w:widowControl w:val="0"/>
        <w:numPr>
          <w:ilvl w:val="3"/>
          <w:numId w:val="7"/>
        </w:numPr>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 xml:space="preserve">uzyskania prawa do dysponowania nieruchomościami na cele budowlane </w:t>
      </w:r>
      <w:r>
        <w:rPr>
          <w:rFonts w:ascii="Arial" w:hAnsi="Arial" w:cs="Arial"/>
          <w:sz w:val="20"/>
          <w:szCs w:val="20"/>
        </w:rPr>
        <w:br/>
      </w:r>
      <w:r w:rsidRPr="0068190C">
        <w:rPr>
          <w:rFonts w:ascii="Arial" w:hAnsi="Arial" w:cs="Arial"/>
          <w:sz w:val="20"/>
          <w:szCs w:val="20"/>
        </w:rPr>
        <w:t xml:space="preserve">dla wszystkich nieruchomości na trasie Przyłącza przed rozpoczęciem jego budowy </w:t>
      </w:r>
      <w:r>
        <w:rPr>
          <w:rFonts w:ascii="Arial" w:hAnsi="Arial" w:cs="Arial"/>
          <w:sz w:val="20"/>
          <w:szCs w:val="20"/>
        </w:rPr>
        <w:br/>
      </w:r>
      <w:r w:rsidRPr="0068190C">
        <w:rPr>
          <w:rFonts w:ascii="Arial" w:hAnsi="Arial" w:cs="Arial"/>
          <w:sz w:val="20"/>
          <w:szCs w:val="20"/>
        </w:rPr>
        <w:t>w postaci:</w:t>
      </w:r>
    </w:p>
    <w:p w14:paraId="79D7011F" w14:textId="77777777" w:rsidR="004944CB" w:rsidRPr="00F43747" w:rsidRDefault="004944CB" w:rsidP="004944CB">
      <w:pPr>
        <w:pStyle w:val="Akapitzlist"/>
        <w:numPr>
          <w:ilvl w:val="4"/>
          <w:numId w:val="7"/>
        </w:numPr>
        <w:tabs>
          <w:tab w:val="left" w:pos="1134"/>
        </w:tabs>
        <w:autoSpaceDE w:val="0"/>
        <w:autoSpaceDN w:val="0"/>
        <w:adjustRightInd w:val="0"/>
        <w:spacing w:after="120"/>
        <w:ind w:hanging="382"/>
        <w:jc w:val="both"/>
        <w:rPr>
          <w:rFonts w:ascii="Arial" w:hAnsi="Arial" w:cs="Arial"/>
          <w:sz w:val="20"/>
          <w:szCs w:val="20"/>
        </w:rPr>
      </w:pPr>
      <w:r w:rsidRPr="00F43747">
        <w:rPr>
          <w:rFonts w:ascii="Arial" w:hAnsi="Arial" w:cs="Arial"/>
          <w:sz w:val="20"/>
          <w:szCs w:val="20"/>
        </w:rPr>
        <w:t xml:space="preserve">oświadczenia, którego wzór stanowi </w:t>
      </w:r>
      <w:r w:rsidRPr="00F43747">
        <w:rPr>
          <w:rFonts w:ascii="Arial" w:hAnsi="Arial" w:cs="Arial"/>
          <w:b/>
          <w:sz w:val="20"/>
          <w:szCs w:val="20"/>
        </w:rPr>
        <w:t>Załącznik Nr 3</w:t>
      </w:r>
      <w:r w:rsidRPr="00F43747">
        <w:rPr>
          <w:rFonts w:ascii="Arial" w:hAnsi="Arial" w:cs="Arial"/>
          <w:sz w:val="20"/>
          <w:szCs w:val="20"/>
        </w:rPr>
        <w:t xml:space="preserve"> do OPZ, podpisanego przez wszystkich właścicieli / użytkowników wieczystych nieruchomości (Oświadczenie), </w:t>
      </w:r>
    </w:p>
    <w:p w14:paraId="2B9C8A34" w14:textId="4852FFEB" w:rsidR="00CA043F" w:rsidRPr="00F43747" w:rsidRDefault="004944CB" w:rsidP="004944CB">
      <w:pPr>
        <w:pStyle w:val="Akapitzlist"/>
        <w:numPr>
          <w:ilvl w:val="4"/>
          <w:numId w:val="7"/>
        </w:numPr>
        <w:tabs>
          <w:tab w:val="left" w:pos="1134"/>
        </w:tabs>
        <w:autoSpaceDE w:val="0"/>
        <w:autoSpaceDN w:val="0"/>
        <w:adjustRightInd w:val="0"/>
        <w:spacing w:after="120"/>
        <w:jc w:val="both"/>
        <w:rPr>
          <w:rFonts w:ascii="Arial" w:hAnsi="Arial" w:cs="Arial"/>
          <w:sz w:val="20"/>
          <w:szCs w:val="20"/>
        </w:rPr>
      </w:pPr>
      <w:r w:rsidRPr="00F43747">
        <w:rPr>
          <w:rFonts w:ascii="Arial" w:hAnsi="Arial" w:cs="Arial"/>
          <w:sz w:val="20"/>
          <w:szCs w:val="20"/>
        </w:rPr>
        <w:t>stosownej decyzji administracyjnej dla nieruchomości, dla których dokumentem potwierdzającym prawo do dysponowania nieruchomością na cele budowlane jest decyzja administracyjna (Decyzja)</w:t>
      </w:r>
      <w:r w:rsidR="003654CC" w:rsidRPr="00F43747">
        <w:rPr>
          <w:rFonts w:ascii="Arial" w:hAnsi="Arial" w:cs="Arial"/>
          <w:sz w:val="20"/>
          <w:szCs w:val="20"/>
        </w:rPr>
        <w:t>,</w:t>
      </w:r>
    </w:p>
    <w:p w14:paraId="3353A036" w14:textId="77777777" w:rsidR="004944CB" w:rsidRPr="003A66DD" w:rsidRDefault="004944CB" w:rsidP="004944CB">
      <w:pPr>
        <w:pStyle w:val="Akapitzlist"/>
        <w:spacing w:after="120"/>
        <w:ind w:left="1418"/>
        <w:jc w:val="both"/>
        <w:rPr>
          <w:rFonts w:ascii="Arial" w:hAnsi="Arial" w:cs="Arial"/>
          <w:sz w:val="20"/>
          <w:szCs w:val="20"/>
        </w:rPr>
      </w:pPr>
      <w:r>
        <w:rPr>
          <w:rFonts w:ascii="Arial" w:hAnsi="Arial" w:cs="Arial"/>
          <w:sz w:val="20"/>
          <w:szCs w:val="20"/>
        </w:rPr>
        <w:t xml:space="preserve">- wynagrodzenia dla właścicieli / użytkowników wieczystych nieruchomości </w:t>
      </w:r>
      <w:r w:rsidRPr="001F1D0C">
        <w:rPr>
          <w:rFonts w:ascii="Arial" w:hAnsi="Arial" w:cs="Arial"/>
          <w:sz w:val="20"/>
          <w:szCs w:val="20"/>
        </w:rPr>
        <w:t>lub opłat</w:t>
      </w:r>
      <w:r>
        <w:rPr>
          <w:rFonts w:ascii="Arial" w:hAnsi="Arial" w:cs="Arial"/>
          <w:sz w:val="20"/>
          <w:szCs w:val="20"/>
        </w:rPr>
        <w:t>y stanowiące</w:t>
      </w:r>
      <w:r w:rsidRPr="001F1D0C">
        <w:rPr>
          <w:rFonts w:ascii="Arial" w:hAnsi="Arial" w:cs="Arial"/>
          <w:sz w:val="20"/>
          <w:szCs w:val="20"/>
        </w:rPr>
        <w:t xml:space="preserve"> wynagrodzenie za wyrażenie przez właścicieli</w:t>
      </w:r>
      <w:r>
        <w:rPr>
          <w:rFonts w:ascii="Arial" w:hAnsi="Arial" w:cs="Arial"/>
          <w:sz w:val="20"/>
          <w:szCs w:val="20"/>
        </w:rPr>
        <w:t xml:space="preserve"> / użytkowników wieczystych</w:t>
      </w:r>
      <w:r w:rsidRPr="001F1D0C">
        <w:rPr>
          <w:rFonts w:ascii="Arial" w:hAnsi="Arial" w:cs="Arial"/>
          <w:sz w:val="20"/>
          <w:szCs w:val="20"/>
        </w:rPr>
        <w:t xml:space="preserve"> nieruchomości zgód na </w:t>
      </w:r>
      <w:r>
        <w:rPr>
          <w:rFonts w:ascii="Arial" w:hAnsi="Arial" w:cs="Arial"/>
          <w:sz w:val="20"/>
          <w:szCs w:val="20"/>
        </w:rPr>
        <w:t xml:space="preserve">wykonanie i posadowienie Przyłączy będą uiszczane bezpośrednio przez Zamawiającego; opłaty za czasowe zajęcie pasa drogowego oraz czynsze z umów najmu / dzierżawy nieruchomości jednostek samorządu terytorialnego na czas realizacji Robót ponosi Wykonawca (przy czym </w:t>
      </w:r>
      <w:r w:rsidRPr="00F56613">
        <w:rPr>
          <w:rFonts w:ascii="Arial" w:hAnsi="Arial" w:cs="Arial"/>
          <w:sz w:val="20"/>
          <w:szCs w:val="20"/>
        </w:rPr>
        <w:t>Wykonawca nie jest uprawniony do zaciągania w imieniu Zamawiającego jakichkolwiek zobowiązań finansowych</w:t>
      </w:r>
      <w:r>
        <w:rPr>
          <w:rFonts w:ascii="Arial" w:hAnsi="Arial" w:cs="Arial"/>
          <w:sz w:val="20"/>
          <w:szCs w:val="20"/>
        </w:rPr>
        <w:t xml:space="preserve">); Wykonawca zobowiązany jest do </w:t>
      </w:r>
      <w:r w:rsidRPr="00F56613">
        <w:rPr>
          <w:rFonts w:ascii="Arial" w:hAnsi="Arial" w:cs="Arial"/>
          <w:sz w:val="20"/>
          <w:szCs w:val="20"/>
        </w:rPr>
        <w:t>szczegółowego dokumentowania negocjacji</w:t>
      </w:r>
      <w:r>
        <w:rPr>
          <w:rFonts w:ascii="Arial" w:hAnsi="Arial" w:cs="Arial"/>
          <w:sz w:val="20"/>
          <w:szCs w:val="20"/>
        </w:rPr>
        <w:tab/>
      </w:r>
      <w:r w:rsidRPr="00F56613">
        <w:rPr>
          <w:rFonts w:ascii="Arial" w:hAnsi="Arial" w:cs="Arial"/>
          <w:sz w:val="20"/>
          <w:szCs w:val="20"/>
        </w:rPr>
        <w:t xml:space="preserve">prowadzonych z właścicielami nieruchomości lub użytkownikami wieczystymi, dotyczących podpisania Oświadczenia lub wydania Decyzji, w formie </w:t>
      </w:r>
      <w:r>
        <w:rPr>
          <w:rFonts w:ascii="Arial" w:hAnsi="Arial" w:cs="Arial"/>
          <w:sz w:val="20"/>
          <w:szCs w:val="20"/>
        </w:rPr>
        <w:t>Protokołu z</w:t>
      </w:r>
      <w:r w:rsidRPr="00F56613">
        <w:rPr>
          <w:rFonts w:ascii="Arial" w:hAnsi="Arial" w:cs="Arial"/>
          <w:sz w:val="20"/>
          <w:szCs w:val="20"/>
        </w:rPr>
        <w:t xml:space="preserve"> negocjacji, które</w:t>
      </w:r>
      <w:r>
        <w:rPr>
          <w:rFonts w:ascii="Arial" w:hAnsi="Arial" w:cs="Arial"/>
          <w:sz w:val="20"/>
          <w:szCs w:val="20"/>
        </w:rPr>
        <w:t>go</w:t>
      </w:r>
      <w:r w:rsidRPr="00F56613">
        <w:rPr>
          <w:rFonts w:ascii="Arial" w:hAnsi="Arial" w:cs="Arial"/>
          <w:sz w:val="20"/>
          <w:szCs w:val="20"/>
        </w:rPr>
        <w:t xml:space="preserve"> wzór stanowi </w:t>
      </w:r>
      <w:r w:rsidRPr="00B862DD">
        <w:rPr>
          <w:rFonts w:ascii="Arial" w:hAnsi="Arial" w:cs="Arial"/>
          <w:b/>
          <w:bCs/>
          <w:sz w:val="20"/>
          <w:szCs w:val="20"/>
        </w:rPr>
        <w:t>Załącznik Nr 4</w:t>
      </w:r>
      <w:r>
        <w:rPr>
          <w:rFonts w:ascii="Arial" w:hAnsi="Arial" w:cs="Arial"/>
          <w:sz w:val="20"/>
          <w:szCs w:val="20"/>
        </w:rPr>
        <w:t xml:space="preserve"> </w:t>
      </w:r>
      <w:r w:rsidRPr="00F56613">
        <w:rPr>
          <w:rFonts w:ascii="Arial" w:hAnsi="Arial" w:cs="Arial"/>
          <w:sz w:val="20"/>
          <w:szCs w:val="20"/>
        </w:rPr>
        <w:t>do OPZ lub pisemnej</w:t>
      </w:r>
      <w:r>
        <w:rPr>
          <w:rFonts w:ascii="Arial" w:hAnsi="Arial" w:cs="Arial"/>
          <w:sz w:val="20"/>
          <w:szCs w:val="20"/>
        </w:rPr>
        <w:tab/>
      </w:r>
      <w:r w:rsidRPr="00F56613">
        <w:rPr>
          <w:rFonts w:ascii="Arial" w:hAnsi="Arial" w:cs="Arial"/>
          <w:sz w:val="20"/>
          <w:szCs w:val="20"/>
        </w:rPr>
        <w:t xml:space="preserve">korespondencji (z potwierdzeniem </w:t>
      </w:r>
      <w:r>
        <w:rPr>
          <w:rFonts w:ascii="Arial" w:hAnsi="Arial" w:cs="Arial"/>
          <w:sz w:val="20"/>
          <w:szCs w:val="20"/>
        </w:rPr>
        <w:t xml:space="preserve">nadania / </w:t>
      </w:r>
      <w:r w:rsidRPr="00F56613">
        <w:rPr>
          <w:rFonts w:ascii="Arial" w:hAnsi="Arial" w:cs="Arial"/>
          <w:sz w:val="20"/>
          <w:szCs w:val="20"/>
        </w:rPr>
        <w:t>dostarczenia korespondencji</w:t>
      </w:r>
      <w:r>
        <w:rPr>
          <w:rFonts w:ascii="Arial" w:hAnsi="Arial" w:cs="Arial"/>
          <w:sz w:val="20"/>
          <w:szCs w:val="20"/>
        </w:rPr>
        <w:t xml:space="preserve"> </w:t>
      </w:r>
      <w:r w:rsidRPr="00F56613">
        <w:rPr>
          <w:rFonts w:ascii="Arial" w:hAnsi="Arial" w:cs="Arial"/>
          <w:sz w:val="20"/>
          <w:szCs w:val="20"/>
        </w:rPr>
        <w:t>do</w:t>
      </w:r>
      <w:r>
        <w:rPr>
          <w:rFonts w:ascii="Arial" w:hAnsi="Arial" w:cs="Arial"/>
          <w:sz w:val="20"/>
          <w:szCs w:val="20"/>
        </w:rPr>
        <w:t xml:space="preserve"> </w:t>
      </w:r>
      <w:r w:rsidRPr="00F56613">
        <w:rPr>
          <w:rFonts w:ascii="Arial" w:hAnsi="Arial" w:cs="Arial"/>
          <w:sz w:val="20"/>
          <w:szCs w:val="20"/>
        </w:rPr>
        <w:t xml:space="preserve">adresata) </w:t>
      </w:r>
      <w:r>
        <w:rPr>
          <w:rFonts w:ascii="Arial" w:hAnsi="Arial" w:cs="Arial"/>
          <w:sz w:val="20"/>
          <w:szCs w:val="20"/>
        </w:rPr>
        <w:tab/>
      </w:r>
      <w:r w:rsidRPr="00F56613">
        <w:rPr>
          <w:rFonts w:ascii="Arial" w:hAnsi="Arial" w:cs="Arial"/>
          <w:sz w:val="20"/>
          <w:szCs w:val="20"/>
        </w:rPr>
        <w:t xml:space="preserve">zgodnie z wzorem stanowiącym </w:t>
      </w:r>
      <w:r w:rsidRPr="00B862DD">
        <w:rPr>
          <w:rFonts w:ascii="Arial" w:hAnsi="Arial" w:cs="Arial"/>
          <w:b/>
          <w:bCs/>
          <w:sz w:val="20"/>
          <w:szCs w:val="20"/>
        </w:rPr>
        <w:t>Załącznik Nr 5</w:t>
      </w:r>
      <w:r w:rsidRPr="00F56613">
        <w:rPr>
          <w:rFonts w:ascii="Arial" w:hAnsi="Arial" w:cs="Arial"/>
          <w:sz w:val="20"/>
          <w:szCs w:val="20"/>
        </w:rPr>
        <w:t xml:space="preserve"> do</w:t>
      </w:r>
      <w:r>
        <w:rPr>
          <w:rFonts w:ascii="Arial" w:hAnsi="Arial" w:cs="Arial"/>
          <w:sz w:val="20"/>
          <w:szCs w:val="20"/>
        </w:rPr>
        <w:t xml:space="preserve"> </w:t>
      </w:r>
      <w:r w:rsidRPr="00F56613">
        <w:rPr>
          <w:rFonts w:ascii="Arial" w:hAnsi="Arial" w:cs="Arial"/>
          <w:sz w:val="20"/>
          <w:szCs w:val="20"/>
        </w:rPr>
        <w:t xml:space="preserve">OPZ; </w:t>
      </w:r>
      <w:r>
        <w:rPr>
          <w:rFonts w:ascii="Arial" w:hAnsi="Arial" w:cs="Arial"/>
          <w:sz w:val="20"/>
          <w:szCs w:val="20"/>
        </w:rPr>
        <w:tab/>
      </w:r>
      <w:r w:rsidRPr="00F56613">
        <w:rPr>
          <w:rFonts w:ascii="Arial" w:hAnsi="Arial" w:cs="Arial"/>
          <w:sz w:val="20"/>
          <w:szCs w:val="20"/>
        </w:rPr>
        <w:t>w</w:t>
      </w:r>
      <w:r>
        <w:rPr>
          <w:rFonts w:ascii="Arial" w:hAnsi="Arial" w:cs="Arial"/>
          <w:sz w:val="20"/>
          <w:szCs w:val="20"/>
        </w:rPr>
        <w:t xml:space="preserve"> </w:t>
      </w:r>
      <w:r w:rsidRPr="00F56613">
        <w:rPr>
          <w:rFonts w:ascii="Arial" w:hAnsi="Arial" w:cs="Arial"/>
          <w:sz w:val="20"/>
          <w:szCs w:val="20"/>
        </w:rPr>
        <w:t>przypadku,</w:t>
      </w:r>
      <w:r>
        <w:rPr>
          <w:rFonts w:ascii="Arial" w:hAnsi="Arial" w:cs="Arial"/>
          <w:sz w:val="20"/>
          <w:szCs w:val="20"/>
        </w:rPr>
        <w:t xml:space="preserve"> </w:t>
      </w:r>
      <w:r w:rsidRPr="00F56613">
        <w:rPr>
          <w:rFonts w:ascii="Arial" w:hAnsi="Arial" w:cs="Arial"/>
          <w:sz w:val="20"/>
          <w:szCs w:val="20"/>
        </w:rPr>
        <w:t>gdy</w:t>
      </w:r>
      <w:r>
        <w:rPr>
          <w:rFonts w:ascii="Arial" w:hAnsi="Arial" w:cs="Arial"/>
          <w:sz w:val="20"/>
          <w:szCs w:val="20"/>
        </w:rPr>
        <w:t xml:space="preserve"> </w:t>
      </w:r>
      <w:r w:rsidRPr="00F56613">
        <w:rPr>
          <w:rFonts w:ascii="Arial" w:hAnsi="Arial" w:cs="Arial"/>
          <w:sz w:val="20"/>
          <w:szCs w:val="20"/>
        </w:rPr>
        <w:t xml:space="preserve">właściciel lub użytkownik wieczysty odmawia podpisania </w:t>
      </w:r>
      <w:r>
        <w:rPr>
          <w:rFonts w:ascii="Arial" w:hAnsi="Arial" w:cs="Arial"/>
          <w:sz w:val="20"/>
          <w:szCs w:val="20"/>
        </w:rPr>
        <w:t>Protokołu</w:t>
      </w:r>
      <w:r w:rsidRPr="00F56613">
        <w:rPr>
          <w:rFonts w:ascii="Arial" w:hAnsi="Arial" w:cs="Arial"/>
          <w:sz w:val="20"/>
          <w:szCs w:val="20"/>
        </w:rPr>
        <w:t xml:space="preserve"> z negocjacji</w:t>
      </w:r>
      <w:r>
        <w:rPr>
          <w:rFonts w:ascii="Arial" w:hAnsi="Arial" w:cs="Arial"/>
          <w:sz w:val="20"/>
          <w:szCs w:val="20"/>
        </w:rPr>
        <w:t>,</w:t>
      </w:r>
      <w:r w:rsidRPr="00F56613">
        <w:rPr>
          <w:rFonts w:ascii="Arial" w:hAnsi="Arial" w:cs="Arial"/>
          <w:sz w:val="20"/>
          <w:szCs w:val="20"/>
        </w:rPr>
        <w:t xml:space="preserve"> bądź nie ma możliwości nawiązania kontaktu z właścicielem lub użytkownikiem wieczystym, Wykonawca zobowiązany jest opatrzyć </w:t>
      </w:r>
      <w:r>
        <w:rPr>
          <w:rFonts w:ascii="Arial" w:hAnsi="Arial" w:cs="Arial"/>
          <w:sz w:val="20"/>
          <w:szCs w:val="20"/>
        </w:rPr>
        <w:t>Protokół z negocjacji</w:t>
      </w:r>
      <w:r w:rsidRPr="00F56613">
        <w:rPr>
          <w:rFonts w:ascii="Arial" w:hAnsi="Arial" w:cs="Arial"/>
          <w:sz w:val="20"/>
          <w:szCs w:val="20"/>
        </w:rPr>
        <w:t xml:space="preserve"> stosowną adnotacją opisującą przyczyny braku możliwości uzyskania podpisu właściciela lub użytkownika </w:t>
      </w:r>
      <w:r w:rsidRPr="00F56613">
        <w:rPr>
          <w:rFonts w:ascii="Arial" w:hAnsi="Arial" w:cs="Arial"/>
          <w:sz w:val="20"/>
          <w:szCs w:val="20"/>
        </w:rPr>
        <w:lastRenderedPageBreak/>
        <w:t>wieczystego</w:t>
      </w:r>
      <w:r>
        <w:rPr>
          <w:rFonts w:ascii="Arial" w:hAnsi="Arial" w:cs="Arial"/>
          <w:sz w:val="20"/>
          <w:szCs w:val="20"/>
        </w:rPr>
        <w:t xml:space="preserve">; </w:t>
      </w:r>
      <w:r w:rsidRPr="00CE1B65">
        <w:t xml:space="preserve"> </w:t>
      </w:r>
      <w:r w:rsidRPr="00CE1B65">
        <w:rPr>
          <w:rFonts w:ascii="Arial" w:hAnsi="Arial" w:cs="Arial"/>
          <w:sz w:val="20"/>
          <w:szCs w:val="20"/>
        </w:rPr>
        <w:tab/>
        <w:t>Wszelkie pisma negocjacyjne lub umowy/oświadczenia zawierające dane osobowe Właściciela muszą być kierowane i przekazywane  każdemu Właścicielowi (każdemu ze współwłaścicieli) Nieruchomości indywidualnie i</w:t>
      </w:r>
      <w:r>
        <w:rPr>
          <w:rFonts w:ascii="Arial" w:hAnsi="Arial" w:cs="Arial"/>
          <w:sz w:val="20"/>
          <w:szCs w:val="20"/>
        </w:rPr>
        <w:t> </w:t>
      </w:r>
      <w:r w:rsidRPr="00CE1B65">
        <w:rPr>
          <w:rFonts w:ascii="Arial" w:hAnsi="Arial" w:cs="Arial"/>
          <w:sz w:val="20"/>
          <w:szCs w:val="20"/>
        </w:rPr>
        <w:t>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 osobowe podpisów wszystkich współwłaścicieli nieruchomości. W przypadku współwłaścicieli nieruchomości, oświadczenia powinny być odrębne, bez formy zbiorczej.</w:t>
      </w:r>
    </w:p>
    <w:p w14:paraId="2A360B04" w14:textId="77777777" w:rsidR="004944CB" w:rsidRPr="007C67F8" w:rsidRDefault="004944CB" w:rsidP="004944CB">
      <w:pPr>
        <w:pStyle w:val="Akapitzlist"/>
        <w:spacing w:after="120"/>
        <w:ind w:left="1418" w:hanging="425"/>
        <w:jc w:val="both"/>
        <w:rPr>
          <w:rFonts w:ascii="Arial" w:hAnsi="Arial" w:cs="Arial"/>
          <w:sz w:val="20"/>
          <w:szCs w:val="20"/>
        </w:rPr>
      </w:pPr>
      <w:r>
        <w:rPr>
          <w:rFonts w:ascii="Arial" w:hAnsi="Arial" w:cs="Arial"/>
          <w:sz w:val="20"/>
          <w:szCs w:val="20"/>
        </w:rPr>
        <w:t>5a)</w:t>
      </w:r>
      <w:r>
        <w:rPr>
          <w:rFonts w:ascii="Arial" w:hAnsi="Arial" w:cs="Arial"/>
          <w:sz w:val="20"/>
          <w:szCs w:val="20"/>
        </w:rPr>
        <w:tab/>
      </w:r>
      <w:r w:rsidRPr="007C67F8">
        <w:rPr>
          <w:rFonts w:ascii="Arial" w:hAnsi="Arial" w:cs="Arial"/>
          <w:sz w:val="20"/>
          <w:szCs w:val="20"/>
        </w:rPr>
        <w:t xml:space="preserve">Pozyskane </w:t>
      </w:r>
      <w:r w:rsidRPr="0068190C">
        <w:rPr>
          <w:rFonts w:ascii="Arial" w:hAnsi="Arial" w:cs="Arial"/>
          <w:sz w:val="20"/>
          <w:szCs w:val="20"/>
        </w:rPr>
        <w:t xml:space="preserve">prawa do dysponowania nieruchomościami na cele budowlane </w:t>
      </w:r>
      <w:r w:rsidRPr="007C67F8">
        <w:rPr>
          <w:rFonts w:ascii="Arial" w:hAnsi="Arial" w:cs="Arial"/>
          <w:sz w:val="20"/>
          <w:szCs w:val="20"/>
        </w:rPr>
        <w:t>należy zgromadzić w formie opracowania zawierającego n/w dokumenty uporządkowane w</w:t>
      </w:r>
      <w:r>
        <w:rPr>
          <w:rFonts w:ascii="Arial" w:hAnsi="Arial" w:cs="Arial"/>
          <w:sz w:val="20"/>
          <w:szCs w:val="20"/>
        </w:rPr>
        <w:t> </w:t>
      </w:r>
      <w:r w:rsidRPr="007C67F8">
        <w:rPr>
          <w:rFonts w:ascii="Arial" w:hAnsi="Arial" w:cs="Arial"/>
          <w:sz w:val="20"/>
          <w:szCs w:val="20"/>
        </w:rPr>
        <w:t>następującej kolejności:</w:t>
      </w:r>
    </w:p>
    <w:p w14:paraId="7651524B" w14:textId="77777777" w:rsidR="004944CB" w:rsidRDefault="004944CB" w:rsidP="004944CB">
      <w:pPr>
        <w:pStyle w:val="Akapitzlist"/>
        <w:numPr>
          <w:ilvl w:val="0"/>
          <w:numId w:val="38"/>
        </w:numPr>
        <w:spacing w:after="120"/>
        <w:jc w:val="both"/>
        <w:rPr>
          <w:rFonts w:ascii="Arial" w:hAnsi="Arial" w:cs="Arial"/>
          <w:sz w:val="20"/>
          <w:szCs w:val="20"/>
        </w:rPr>
      </w:pPr>
      <w:r>
        <w:rPr>
          <w:rFonts w:ascii="Arial" w:hAnsi="Arial" w:cs="Arial"/>
          <w:sz w:val="20"/>
          <w:szCs w:val="20"/>
        </w:rPr>
        <w:t>m</w:t>
      </w:r>
      <w:r w:rsidRPr="009844C1">
        <w:rPr>
          <w:rFonts w:ascii="Arial" w:hAnsi="Arial" w:cs="Arial"/>
          <w:sz w:val="20"/>
          <w:szCs w:val="20"/>
        </w:rPr>
        <w:t>apa,</w:t>
      </w:r>
    </w:p>
    <w:p w14:paraId="28CF1024" w14:textId="77777777" w:rsidR="004944CB" w:rsidRDefault="004944CB" w:rsidP="004944CB">
      <w:pPr>
        <w:pStyle w:val="Akapitzlist"/>
        <w:numPr>
          <w:ilvl w:val="0"/>
          <w:numId w:val="38"/>
        </w:numPr>
        <w:spacing w:after="120"/>
        <w:jc w:val="both"/>
        <w:rPr>
          <w:rFonts w:ascii="Arial" w:hAnsi="Arial" w:cs="Arial"/>
          <w:sz w:val="20"/>
          <w:szCs w:val="20"/>
        </w:rPr>
      </w:pPr>
      <w:r w:rsidRPr="007C67F8">
        <w:rPr>
          <w:rFonts w:ascii="Arial" w:hAnsi="Arial" w:cs="Arial"/>
          <w:sz w:val="20"/>
          <w:szCs w:val="20"/>
        </w:rPr>
        <w:t>aktualny wypis z rejestru gruntów lub inny dokument, wydany przez organ prowadzący ewidencję gruntów i budynków, pozwalający na ustalenie stron postępowania, zawierający co najmniej oznaczenie Nieruchomości (numer działki ewidencyjnej</w:t>
      </w:r>
      <w:r>
        <w:rPr>
          <w:rFonts w:ascii="Arial" w:hAnsi="Arial" w:cs="Arial"/>
          <w:sz w:val="20"/>
          <w:szCs w:val="20"/>
        </w:rPr>
        <w:t>,</w:t>
      </w:r>
      <w:r w:rsidRPr="007C67F8">
        <w:rPr>
          <w:rFonts w:ascii="Arial" w:hAnsi="Arial" w:cs="Arial"/>
          <w:sz w:val="20"/>
          <w:szCs w:val="20"/>
        </w:rPr>
        <w:t xml:space="preserve"> na której realizowana jest Inwestycja sieciowa) oraz o ile zostały ujawnione: numer jej księgi wieczystej, imię i nazwisko albo nazwę oraz adres Właściciela,</w:t>
      </w:r>
    </w:p>
    <w:p w14:paraId="2AAB0986" w14:textId="77777777" w:rsidR="004944CB" w:rsidRDefault="004944CB" w:rsidP="004944CB">
      <w:pPr>
        <w:pStyle w:val="Akapitzlist"/>
        <w:numPr>
          <w:ilvl w:val="0"/>
          <w:numId w:val="38"/>
        </w:numPr>
        <w:spacing w:after="120"/>
        <w:jc w:val="both"/>
      </w:pPr>
      <w:r w:rsidRPr="009844C1">
        <w:rPr>
          <w:rFonts w:ascii="Arial" w:hAnsi="Arial" w:cs="Arial"/>
          <w:sz w:val="20"/>
          <w:szCs w:val="20"/>
        </w:rPr>
        <w:t>oryginały</w:t>
      </w:r>
      <w:r>
        <w:rPr>
          <w:rFonts w:ascii="Arial" w:hAnsi="Arial" w:cs="Arial"/>
          <w:sz w:val="20"/>
          <w:szCs w:val="20"/>
        </w:rPr>
        <w:t xml:space="preserve"> </w:t>
      </w:r>
      <w:r w:rsidRPr="00B2120C">
        <w:rPr>
          <w:rFonts w:ascii="Arial" w:hAnsi="Arial" w:cs="Arial"/>
          <w:sz w:val="20"/>
          <w:szCs w:val="20"/>
        </w:rPr>
        <w:t>praw</w:t>
      </w:r>
      <w:r>
        <w:rPr>
          <w:rFonts w:ascii="Arial" w:hAnsi="Arial" w:cs="Arial"/>
          <w:sz w:val="20"/>
          <w:szCs w:val="20"/>
        </w:rPr>
        <w:t>.</w:t>
      </w:r>
    </w:p>
    <w:p w14:paraId="7E99285A" w14:textId="77777777" w:rsidR="004944CB" w:rsidRDefault="004944CB" w:rsidP="004944CB">
      <w:pPr>
        <w:pStyle w:val="Default"/>
        <w:ind w:left="1418"/>
        <w:jc w:val="both"/>
        <w:rPr>
          <w:rFonts w:eastAsia="Calibri"/>
          <w:color w:val="auto"/>
          <w:sz w:val="20"/>
          <w:szCs w:val="20"/>
          <w:lang w:eastAsia="en-US"/>
        </w:rPr>
      </w:pPr>
      <w:r>
        <w:rPr>
          <w:rFonts w:eastAsia="Calibri"/>
          <w:color w:val="auto"/>
          <w:sz w:val="20"/>
          <w:szCs w:val="20"/>
          <w:lang w:eastAsia="en-US"/>
        </w:rPr>
        <w:t>Pozyskane prawa</w:t>
      </w:r>
      <w:r w:rsidRPr="009844C1">
        <w:rPr>
          <w:rFonts w:eastAsia="Calibri"/>
          <w:color w:val="auto"/>
          <w:sz w:val="20"/>
          <w:szCs w:val="20"/>
          <w:lang w:eastAsia="en-US"/>
        </w:rPr>
        <w:t xml:space="preserve">, jak i wypisy z ewidencji gruntów lub inne dokumenty, wydane przez organ prowadzący ewidencję gruntów i budynków należy załączyć w kolejności zgodnej z przebiegiem </w:t>
      </w:r>
      <w:r>
        <w:rPr>
          <w:rFonts w:eastAsia="Calibri"/>
          <w:color w:val="auto"/>
          <w:sz w:val="20"/>
          <w:szCs w:val="20"/>
          <w:lang w:eastAsia="en-US"/>
        </w:rPr>
        <w:t>Przyłącza</w:t>
      </w:r>
      <w:r w:rsidRPr="009844C1">
        <w:rPr>
          <w:rFonts w:eastAsia="Calibri"/>
          <w:color w:val="auto"/>
          <w:sz w:val="20"/>
          <w:szCs w:val="20"/>
          <w:lang w:eastAsia="en-US"/>
        </w:rPr>
        <w:t xml:space="preserve"> oraz zgodnie z kolejnością określoną w przygotowanym oświadczeniu o posiadaniu prawa do dysponowania Nieruchomościami na cele budowlane. Dokumenty należy ponumerować w dolnym prawym rogu. </w:t>
      </w:r>
    </w:p>
    <w:p w14:paraId="54ADFA42" w14:textId="77777777" w:rsidR="004944CB" w:rsidRDefault="004944CB" w:rsidP="004944CB">
      <w:pPr>
        <w:pStyle w:val="Default"/>
        <w:ind w:left="1418"/>
        <w:jc w:val="both"/>
        <w:rPr>
          <w:rFonts w:eastAsia="Calibri"/>
          <w:color w:val="auto"/>
          <w:sz w:val="20"/>
          <w:szCs w:val="20"/>
          <w:lang w:eastAsia="en-US"/>
        </w:rPr>
      </w:pPr>
    </w:p>
    <w:p w14:paraId="1C8F0EDB" w14:textId="31668FAB" w:rsidR="007C67F8" w:rsidRPr="009844C1" w:rsidRDefault="004944CB" w:rsidP="004944CB">
      <w:pPr>
        <w:pStyle w:val="Default"/>
        <w:ind w:left="1418"/>
        <w:jc w:val="both"/>
        <w:rPr>
          <w:rFonts w:eastAsia="Calibri"/>
          <w:color w:val="auto"/>
          <w:sz w:val="20"/>
          <w:szCs w:val="20"/>
          <w:lang w:eastAsia="en-US"/>
        </w:rPr>
      </w:pPr>
      <w:r w:rsidRPr="009844C1">
        <w:rPr>
          <w:rFonts w:eastAsia="Calibri"/>
          <w:color w:val="auto"/>
          <w:sz w:val="20"/>
          <w:szCs w:val="20"/>
          <w:lang w:eastAsia="en-US"/>
        </w:rPr>
        <w:t>W celu wyeliminowania błędnego zidentyfikowania Właścicieli Nieruchomości, zarówno na etapie pozyskiwania zgód, jak również każdorazowo przed sporządzeniem oświadczenia o posiadaniu prawa do dysponowania Nieruchomościami na cele budowlane, pozyskujący Tytuły prawne zobowiązany jest do zweryfikowania danych ujętych w wypisie z rejestru gruntów lub innym dokumencie wydanym przez organ prowadzący ewidencję gruntów i budynków</w:t>
      </w:r>
      <w:r>
        <w:rPr>
          <w:rFonts w:eastAsia="Calibri"/>
          <w:color w:val="auto"/>
          <w:sz w:val="20"/>
          <w:szCs w:val="20"/>
          <w:lang w:eastAsia="en-US"/>
        </w:rPr>
        <w:t>,</w:t>
      </w:r>
      <w:r w:rsidRPr="009844C1">
        <w:rPr>
          <w:rFonts w:eastAsia="Calibri"/>
          <w:color w:val="auto"/>
          <w:sz w:val="20"/>
          <w:szCs w:val="20"/>
          <w:lang w:eastAsia="en-US"/>
        </w:rPr>
        <w:t xml:space="preserve"> z aktualną treścią elektronicznej księgi wieczystej prowadzonej dla danej Nieruchomości, bądź z treścią księgi wieczystej nie posiadającej wersji elektronicznej, lub zbiorem dokumentów, jeżeli dla Nieruchomości nie jest prowadzona księga wieczysta. Zalecanym jest także załączanie kopii dokumentów na podstawie których został ustalony stan prawny - w przypadku braku założonej/elektronicznej księgi wieczystej.</w:t>
      </w:r>
      <w:r w:rsidR="007C67F8" w:rsidRPr="009844C1">
        <w:rPr>
          <w:rFonts w:eastAsia="Calibri"/>
          <w:color w:val="auto"/>
          <w:sz w:val="20"/>
          <w:szCs w:val="20"/>
          <w:lang w:eastAsia="en-US"/>
        </w:rPr>
        <w:t xml:space="preserve">. </w:t>
      </w:r>
    </w:p>
    <w:p w14:paraId="11FC1EE7" w14:textId="77777777" w:rsidR="007C67F8" w:rsidRPr="009844C1" w:rsidRDefault="007C67F8" w:rsidP="009844C1">
      <w:pPr>
        <w:pStyle w:val="Default"/>
        <w:ind w:left="1418"/>
        <w:jc w:val="both"/>
        <w:rPr>
          <w:rFonts w:eastAsia="Calibri"/>
          <w:color w:val="auto"/>
          <w:sz w:val="20"/>
          <w:szCs w:val="20"/>
          <w:lang w:eastAsia="en-US"/>
        </w:rPr>
      </w:pPr>
    </w:p>
    <w:p w14:paraId="5E9263A2" w14:textId="77777777" w:rsidR="004944CB" w:rsidRPr="009844C1" w:rsidRDefault="007C67F8" w:rsidP="004944CB">
      <w:pPr>
        <w:spacing w:after="120"/>
        <w:ind w:left="1418" w:hanging="425"/>
        <w:jc w:val="both"/>
        <w:rPr>
          <w:rFonts w:ascii="Arial" w:hAnsi="Arial" w:cs="Arial"/>
          <w:sz w:val="20"/>
          <w:szCs w:val="20"/>
        </w:rPr>
      </w:pPr>
      <w:r>
        <w:rPr>
          <w:rFonts w:ascii="Arial" w:hAnsi="Arial" w:cs="Arial"/>
          <w:sz w:val="20"/>
          <w:szCs w:val="20"/>
        </w:rPr>
        <w:t>5b)</w:t>
      </w:r>
      <w:r>
        <w:rPr>
          <w:rFonts w:ascii="Arial" w:hAnsi="Arial" w:cs="Arial"/>
          <w:sz w:val="20"/>
          <w:szCs w:val="20"/>
        </w:rPr>
        <w:tab/>
      </w:r>
      <w:r w:rsidR="004944CB">
        <w:rPr>
          <w:rFonts w:ascii="Arial" w:hAnsi="Arial" w:cs="Arial"/>
          <w:sz w:val="20"/>
          <w:szCs w:val="20"/>
        </w:rPr>
        <w:t xml:space="preserve">Wraz z opracowaniem, o którym mowa w pkt. 5a) należy przekazać Zamawiającemu bazę nieruchomości w postaci wypełnionego pliku excel, zgodnie z wzorem stanowiącym </w:t>
      </w:r>
      <w:r w:rsidR="004944CB" w:rsidRPr="009844C1">
        <w:rPr>
          <w:rFonts w:ascii="Arial" w:hAnsi="Arial" w:cs="Arial"/>
          <w:b/>
          <w:bCs/>
          <w:sz w:val="20"/>
          <w:szCs w:val="20"/>
        </w:rPr>
        <w:t>Załącznik nr 6</w:t>
      </w:r>
      <w:r w:rsidR="004944CB">
        <w:rPr>
          <w:rFonts w:ascii="Arial" w:hAnsi="Arial" w:cs="Arial"/>
          <w:sz w:val="20"/>
          <w:szCs w:val="20"/>
        </w:rPr>
        <w:t xml:space="preserve"> do OPZ.</w:t>
      </w:r>
    </w:p>
    <w:p w14:paraId="57DAA199" w14:textId="69421A7E" w:rsidR="0070033C" w:rsidRPr="00512A17" w:rsidRDefault="00566338" w:rsidP="00512A17">
      <w:pPr>
        <w:pStyle w:val="Akapitzlist"/>
        <w:numPr>
          <w:ilvl w:val="0"/>
          <w:numId w:val="35"/>
        </w:numPr>
        <w:spacing w:after="120"/>
        <w:ind w:left="1418"/>
        <w:jc w:val="both"/>
        <w:rPr>
          <w:rFonts w:ascii="Arial" w:hAnsi="Arial" w:cs="Arial"/>
          <w:sz w:val="20"/>
          <w:szCs w:val="20"/>
        </w:rPr>
      </w:pPr>
      <w:r w:rsidRPr="00512A17">
        <w:rPr>
          <w:rFonts w:ascii="Arial" w:hAnsi="Arial" w:cs="Arial"/>
          <w:sz w:val="20"/>
          <w:szCs w:val="20"/>
        </w:rPr>
        <w:t>N</w:t>
      </w:r>
      <w:r w:rsidR="004944CB" w:rsidRPr="00512A17">
        <w:rPr>
          <w:rFonts w:ascii="Arial" w:hAnsi="Arial" w:cs="Arial"/>
          <w:sz w:val="20"/>
          <w:szCs w:val="20"/>
        </w:rPr>
        <w:t xml:space="preserve">iezwłocznego przekazania Zamawiającemu informacji (wraz z dokumentami potwierdzającymi przeprowadzenie negocjacji) o zgłoszeniu przez właścicieli </w:t>
      </w:r>
      <w:r w:rsidR="004944CB" w:rsidRPr="00512A17">
        <w:rPr>
          <w:rFonts w:ascii="Arial" w:hAnsi="Arial" w:cs="Arial"/>
          <w:sz w:val="20"/>
          <w:szCs w:val="20"/>
        </w:rPr>
        <w:br/>
        <w:t xml:space="preserve">lub użytkowników wieczystych nieruchomości oczekiwań wynagrodzenia, wyrażenia zgody na udostępnienie nieruchomości w innej formie niż Oświadczenie, kategorycznej odmowy udostępnienia terenu, decyzji odmownej zarządcy nieruchomości, bądź informacji o nieuregulowanym stanie prawnym nieruchomości; w takich przypadkach, po stwierdzeniu przez Zamawiającego prawidłowości przeprowadzonych przez Wykonawcę negocjacji, Zamawiający zobowiąże Wykonawcę do Zmiany trasy Przyłącza lub odwołania się, w porozumieniu z Zamawiającym, od decyzji zarządcy nieruchomości; w przypadku braku możliwości zmiany trasy Przyłącza lub wystąpieniu okoliczności, o których mowa w zdaniu pierwszym niniejszego punktu na nowej trasie Przyłącza, Zamawiający pozyska inny niż Oświadczenie tytuł prawny do nieruchomości i niezwłocznie przekaże go Wykonawcy; jeżeli termin wykonania Projektu nie będzie </w:t>
      </w:r>
      <w:r w:rsidR="004944CB" w:rsidRPr="00512A17">
        <w:rPr>
          <w:rFonts w:ascii="Arial" w:hAnsi="Arial" w:cs="Arial"/>
          <w:sz w:val="20"/>
          <w:szCs w:val="20"/>
        </w:rPr>
        <w:lastRenderedPageBreak/>
        <w:t>mógł być dotrzymany z uwagi na okoliczności, o których mowa w niniejszym punkcie, Strony uzgodnią ewentualną zmianę terminu wykonania Zadania</w:t>
      </w:r>
      <w:r w:rsidR="00EA5B97" w:rsidRPr="00512A17">
        <w:rPr>
          <w:rFonts w:ascii="Arial" w:hAnsi="Arial" w:cs="Arial"/>
          <w:sz w:val="20"/>
          <w:szCs w:val="20"/>
        </w:rPr>
        <w:t xml:space="preserve">, </w:t>
      </w:r>
    </w:p>
    <w:p w14:paraId="69C52516" w14:textId="77777777" w:rsidR="004944CB" w:rsidRPr="00AB1B3B" w:rsidRDefault="004944CB" w:rsidP="004944CB">
      <w:pPr>
        <w:pStyle w:val="Akapitzlist"/>
        <w:widowControl w:val="0"/>
        <w:numPr>
          <w:ilvl w:val="0"/>
          <w:numId w:val="35"/>
        </w:numPr>
        <w:tabs>
          <w:tab w:val="left" w:pos="284"/>
          <w:tab w:val="left" w:pos="1843"/>
        </w:tabs>
        <w:autoSpaceDE w:val="0"/>
        <w:autoSpaceDN w:val="0"/>
        <w:adjustRightInd w:val="0"/>
        <w:spacing w:after="120"/>
        <w:ind w:left="1418" w:hanging="425"/>
        <w:jc w:val="both"/>
        <w:rPr>
          <w:rFonts w:ascii="Arial" w:hAnsi="Arial"/>
          <w:sz w:val="20"/>
        </w:rPr>
      </w:pPr>
      <w:r w:rsidRPr="00AB1B3B">
        <w:rPr>
          <w:rFonts w:ascii="Arial" w:hAnsi="Arial"/>
          <w:sz w:val="20"/>
        </w:rPr>
        <w:t xml:space="preserve">w przypadku wystąpienia na trasie projektowanego Przyłącza nieruchomości objętych ochroną konserwatorską bądź zabytków – uzyskanie wszelkich niezbędnych decyzji zgodnie z przepisami prawa w zakresie ochrony zabytków, </w:t>
      </w:r>
    </w:p>
    <w:p w14:paraId="4B2CA212" w14:textId="77777777" w:rsidR="004944CB" w:rsidRPr="0068190C" w:rsidRDefault="004944CB" w:rsidP="004944CB">
      <w:pPr>
        <w:pStyle w:val="Akapitzlist"/>
        <w:widowControl w:val="0"/>
        <w:numPr>
          <w:ilvl w:val="0"/>
          <w:numId w:val="35"/>
        </w:numPr>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sporządzenia informacji dotyczącej bezpieczeństwa i ochrony zdrowia (BIOZ), jeżeli jest wymagana,</w:t>
      </w:r>
    </w:p>
    <w:p w14:paraId="0A5267A8" w14:textId="77777777" w:rsidR="004944CB" w:rsidRPr="00E07E3A" w:rsidRDefault="004944CB" w:rsidP="004944CB">
      <w:pPr>
        <w:pStyle w:val="Akapitzlist"/>
        <w:widowControl w:val="0"/>
        <w:numPr>
          <w:ilvl w:val="0"/>
          <w:numId w:val="35"/>
        </w:numPr>
        <w:tabs>
          <w:tab w:val="left" w:pos="284"/>
        </w:tabs>
        <w:autoSpaceDE w:val="0"/>
        <w:autoSpaceDN w:val="0"/>
        <w:adjustRightInd w:val="0"/>
        <w:spacing w:after="120"/>
        <w:ind w:left="1418" w:hanging="425"/>
        <w:jc w:val="both"/>
        <w:rPr>
          <w:rFonts w:ascii="Arial" w:hAnsi="Arial" w:cs="Arial"/>
          <w:sz w:val="20"/>
          <w:szCs w:val="20"/>
        </w:rPr>
      </w:pPr>
      <w:r>
        <w:rPr>
          <w:rFonts w:ascii="Arial" w:hAnsi="Arial" w:cs="Arial"/>
          <w:sz w:val="20"/>
          <w:szCs w:val="20"/>
        </w:rPr>
        <w:t>uzgodnienia</w:t>
      </w:r>
      <w:r w:rsidRPr="00E07E3A">
        <w:rPr>
          <w:rFonts w:ascii="Arial" w:hAnsi="Arial" w:cs="Arial"/>
          <w:sz w:val="20"/>
          <w:szCs w:val="20"/>
        </w:rPr>
        <w:t xml:space="preserve"> </w:t>
      </w:r>
      <w:r>
        <w:rPr>
          <w:rFonts w:ascii="Arial" w:hAnsi="Arial" w:cs="Arial"/>
          <w:sz w:val="20"/>
          <w:szCs w:val="20"/>
        </w:rPr>
        <w:t>P</w:t>
      </w:r>
      <w:r w:rsidRPr="00E07E3A">
        <w:rPr>
          <w:rFonts w:ascii="Arial" w:hAnsi="Arial" w:cs="Arial"/>
          <w:sz w:val="20"/>
          <w:szCs w:val="20"/>
        </w:rPr>
        <w:t xml:space="preserve">rojektu w jednostce </w:t>
      </w:r>
      <w:r>
        <w:rPr>
          <w:rFonts w:ascii="Arial" w:hAnsi="Arial" w:cs="Arial"/>
          <w:sz w:val="20"/>
          <w:szCs w:val="20"/>
        </w:rPr>
        <w:t>Zamawiającego (Gazowni) określonej w nagłówku Zamówienia; jeśli Zamawiający dopuszcza przesłanie Projektu do uzgodnienia w formie elektronicznej Projekt należy przesłać na adres mailowy: [***],</w:t>
      </w:r>
    </w:p>
    <w:p w14:paraId="165F46B7" w14:textId="77777777" w:rsidR="004944CB" w:rsidRPr="00E07E3A" w:rsidRDefault="004944CB" w:rsidP="004944CB">
      <w:pPr>
        <w:pStyle w:val="Akapitzlist"/>
        <w:widowControl w:val="0"/>
        <w:numPr>
          <w:ilvl w:val="0"/>
          <w:numId w:val="35"/>
        </w:numPr>
        <w:tabs>
          <w:tab w:val="left" w:pos="284"/>
        </w:tabs>
        <w:autoSpaceDE w:val="0"/>
        <w:autoSpaceDN w:val="0"/>
        <w:adjustRightInd w:val="0"/>
        <w:spacing w:after="120"/>
        <w:ind w:left="1418" w:hanging="425"/>
        <w:jc w:val="both"/>
        <w:rPr>
          <w:rFonts w:ascii="Arial" w:hAnsi="Arial" w:cs="Arial"/>
          <w:sz w:val="20"/>
          <w:szCs w:val="20"/>
        </w:rPr>
      </w:pPr>
      <w:r w:rsidRPr="00E07E3A">
        <w:rPr>
          <w:rFonts w:ascii="Arial" w:hAnsi="Arial" w:cs="Arial"/>
          <w:sz w:val="20"/>
          <w:szCs w:val="20"/>
        </w:rPr>
        <w:t>pisemnego powiadomienia Zamawiającego o przypadku wykrycia, przy prowadzonych pracach projektowych</w:t>
      </w:r>
      <w:r>
        <w:rPr>
          <w:rFonts w:ascii="Arial" w:hAnsi="Arial" w:cs="Arial"/>
          <w:sz w:val="20"/>
          <w:szCs w:val="20"/>
        </w:rPr>
        <w:t xml:space="preserve"> oraz wykonawczych</w:t>
      </w:r>
      <w:r w:rsidRPr="00E07E3A">
        <w:rPr>
          <w:rFonts w:ascii="Arial" w:hAnsi="Arial" w:cs="Arial"/>
          <w:sz w:val="20"/>
          <w:szCs w:val="20"/>
        </w:rPr>
        <w:t xml:space="preserve"> przyłącza,</w:t>
      </w:r>
      <w:r>
        <w:rPr>
          <w:rFonts w:ascii="Arial" w:hAnsi="Arial" w:cs="Arial"/>
          <w:sz w:val="20"/>
          <w:szCs w:val="20"/>
        </w:rPr>
        <w:t xml:space="preserve"> o uzasadnionym podejrzeniu nielegalnego </w:t>
      </w:r>
      <w:r w:rsidRPr="00E07E3A">
        <w:rPr>
          <w:rFonts w:ascii="Arial" w:hAnsi="Arial" w:cs="Arial"/>
          <w:sz w:val="20"/>
          <w:szCs w:val="20"/>
        </w:rPr>
        <w:t>pob</w:t>
      </w:r>
      <w:r>
        <w:rPr>
          <w:rFonts w:ascii="Arial" w:hAnsi="Arial" w:cs="Arial"/>
          <w:sz w:val="20"/>
          <w:szCs w:val="20"/>
        </w:rPr>
        <w:t>oru</w:t>
      </w:r>
      <w:r w:rsidRPr="00E07E3A">
        <w:rPr>
          <w:rFonts w:ascii="Arial" w:hAnsi="Arial" w:cs="Arial"/>
          <w:sz w:val="20"/>
          <w:szCs w:val="20"/>
        </w:rPr>
        <w:t xml:space="preserve"> paliw</w:t>
      </w:r>
      <w:r>
        <w:rPr>
          <w:rFonts w:ascii="Arial" w:hAnsi="Arial" w:cs="Arial"/>
          <w:sz w:val="20"/>
          <w:szCs w:val="20"/>
        </w:rPr>
        <w:t>a</w:t>
      </w:r>
      <w:r w:rsidRPr="00E07E3A">
        <w:rPr>
          <w:rFonts w:ascii="Arial" w:hAnsi="Arial" w:cs="Arial"/>
          <w:sz w:val="20"/>
          <w:szCs w:val="20"/>
        </w:rPr>
        <w:t xml:space="preserve"> gazowe</w:t>
      </w:r>
      <w:r>
        <w:rPr>
          <w:rFonts w:ascii="Arial" w:hAnsi="Arial" w:cs="Arial"/>
          <w:sz w:val="20"/>
          <w:szCs w:val="20"/>
        </w:rPr>
        <w:t>go</w:t>
      </w:r>
      <w:r w:rsidRPr="00E07E3A">
        <w:rPr>
          <w:rFonts w:ascii="Arial" w:hAnsi="Arial" w:cs="Arial"/>
          <w:sz w:val="20"/>
          <w:szCs w:val="20"/>
        </w:rPr>
        <w:t>,</w:t>
      </w:r>
    </w:p>
    <w:p w14:paraId="6028942C" w14:textId="77777777" w:rsidR="004944CB" w:rsidRDefault="004944CB" w:rsidP="004944CB">
      <w:pPr>
        <w:pStyle w:val="Akapitzlist"/>
        <w:widowControl w:val="0"/>
        <w:numPr>
          <w:ilvl w:val="0"/>
          <w:numId w:val="35"/>
        </w:numPr>
        <w:tabs>
          <w:tab w:val="left" w:pos="284"/>
        </w:tabs>
        <w:autoSpaceDE w:val="0"/>
        <w:autoSpaceDN w:val="0"/>
        <w:adjustRightInd w:val="0"/>
        <w:spacing w:after="120"/>
        <w:ind w:left="1418" w:hanging="425"/>
        <w:jc w:val="both"/>
        <w:rPr>
          <w:rFonts w:ascii="Arial" w:hAnsi="Arial" w:cs="Arial"/>
          <w:sz w:val="20"/>
          <w:szCs w:val="20"/>
        </w:rPr>
      </w:pPr>
      <w:r w:rsidRPr="00E07E3A">
        <w:rPr>
          <w:rFonts w:ascii="Arial" w:hAnsi="Arial" w:cs="Arial"/>
          <w:sz w:val="20"/>
          <w:szCs w:val="20"/>
        </w:rPr>
        <w:t xml:space="preserve">uzyskania wszystkich dokumentów w imieniu Zamawiającego niezbędnych </w:t>
      </w:r>
      <w:r>
        <w:rPr>
          <w:rFonts w:ascii="Arial" w:hAnsi="Arial" w:cs="Arial"/>
          <w:sz w:val="20"/>
          <w:szCs w:val="20"/>
        </w:rPr>
        <w:br/>
      </w:r>
      <w:r w:rsidRPr="00E07E3A">
        <w:rPr>
          <w:rFonts w:ascii="Arial" w:hAnsi="Arial" w:cs="Arial"/>
          <w:sz w:val="20"/>
          <w:szCs w:val="20"/>
        </w:rPr>
        <w:t xml:space="preserve">do wykonania przedmiotu </w:t>
      </w:r>
      <w:r>
        <w:rPr>
          <w:rFonts w:ascii="Arial" w:hAnsi="Arial" w:cs="Arial"/>
          <w:sz w:val="20"/>
          <w:szCs w:val="20"/>
        </w:rPr>
        <w:t>Z</w:t>
      </w:r>
      <w:r w:rsidRPr="00E07E3A">
        <w:rPr>
          <w:rFonts w:ascii="Arial" w:hAnsi="Arial" w:cs="Arial"/>
          <w:sz w:val="20"/>
          <w:szCs w:val="20"/>
        </w:rPr>
        <w:t xml:space="preserve">amówienia we własnym zakresie i na własny koszt, w tym również kosztów </w:t>
      </w:r>
      <w:r>
        <w:rPr>
          <w:rFonts w:ascii="Arial" w:hAnsi="Arial" w:cs="Arial"/>
          <w:sz w:val="20"/>
          <w:szCs w:val="20"/>
        </w:rPr>
        <w:t>odpisów p</w:t>
      </w:r>
      <w:r w:rsidRPr="00E07E3A">
        <w:rPr>
          <w:rFonts w:ascii="Arial" w:hAnsi="Arial" w:cs="Arial"/>
          <w:sz w:val="20"/>
          <w:szCs w:val="20"/>
        </w:rPr>
        <w:t>ełnomocnictw</w:t>
      </w:r>
      <w:r>
        <w:rPr>
          <w:rFonts w:ascii="Arial" w:hAnsi="Arial" w:cs="Arial"/>
          <w:sz w:val="20"/>
          <w:szCs w:val="20"/>
        </w:rPr>
        <w:t xml:space="preserve">, ponad liczbę pełnomocnictw przekazaną przez Zamawiającego zgodnie z ust. 3.1 oraz opłat za pełnomocnictwa związane </w:t>
      </w:r>
      <w:r>
        <w:rPr>
          <w:rFonts w:ascii="Arial" w:hAnsi="Arial" w:cs="Arial"/>
          <w:sz w:val="20"/>
          <w:szCs w:val="20"/>
        </w:rPr>
        <w:br/>
        <w:t>z uzyskaniem decyzji administracyjnych;</w:t>
      </w:r>
      <w:r w:rsidRPr="00E07E3A">
        <w:rPr>
          <w:rFonts w:ascii="Arial" w:hAnsi="Arial" w:cs="Arial"/>
          <w:sz w:val="20"/>
          <w:szCs w:val="20"/>
        </w:rPr>
        <w:t xml:space="preserve"> Wykonawca zobowiązuje się do dołożenia najwyższej staranności w celu uzyskiwania w/w dokumentów w terminach, które umożliwią wykonanie </w:t>
      </w:r>
      <w:r>
        <w:rPr>
          <w:rFonts w:ascii="Arial" w:hAnsi="Arial" w:cs="Arial"/>
          <w:sz w:val="20"/>
          <w:szCs w:val="20"/>
        </w:rPr>
        <w:t>P</w:t>
      </w:r>
      <w:r w:rsidRPr="00E07E3A">
        <w:rPr>
          <w:rFonts w:ascii="Arial" w:hAnsi="Arial" w:cs="Arial"/>
          <w:sz w:val="20"/>
          <w:szCs w:val="20"/>
        </w:rPr>
        <w:t xml:space="preserve">rzedmiotu Umowy w terminach określonych w </w:t>
      </w:r>
      <w:r>
        <w:rPr>
          <w:rFonts w:ascii="Arial" w:hAnsi="Arial" w:cs="Arial"/>
          <w:sz w:val="20"/>
          <w:szCs w:val="20"/>
        </w:rPr>
        <w:t>Zamówieniach;</w:t>
      </w:r>
      <w:r w:rsidRPr="00E07E3A">
        <w:rPr>
          <w:rFonts w:ascii="Arial" w:hAnsi="Arial" w:cs="Arial"/>
          <w:sz w:val="20"/>
          <w:szCs w:val="20"/>
        </w:rPr>
        <w:t xml:space="preserve"> </w:t>
      </w:r>
      <w:r>
        <w:rPr>
          <w:rFonts w:ascii="Arial" w:hAnsi="Arial" w:cs="Arial"/>
          <w:sz w:val="20"/>
          <w:szCs w:val="20"/>
        </w:rPr>
        <w:t>po</w:t>
      </w:r>
      <w:r w:rsidRPr="00E07E3A">
        <w:rPr>
          <w:rFonts w:ascii="Arial" w:hAnsi="Arial" w:cs="Arial"/>
          <w:sz w:val="20"/>
          <w:szCs w:val="20"/>
        </w:rPr>
        <w:t>nadto Wykonawca zobowiązuje się na bieżąco monitorować stan złożonych wniosków o uzyskanie decyzji administracyjnych,</w:t>
      </w:r>
    </w:p>
    <w:p w14:paraId="0FC956F2" w14:textId="77777777" w:rsidR="004944CB" w:rsidRDefault="004944CB" w:rsidP="004944CB">
      <w:pPr>
        <w:pStyle w:val="Akapitzlist"/>
        <w:widowControl w:val="0"/>
        <w:numPr>
          <w:ilvl w:val="0"/>
          <w:numId w:val="35"/>
        </w:numPr>
        <w:tabs>
          <w:tab w:val="left" w:pos="284"/>
        </w:tabs>
        <w:autoSpaceDE w:val="0"/>
        <w:autoSpaceDN w:val="0"/>
        <w:adjustRightInd w:val="0"/>
        <w:spacing w:after="120"/>
        <w:ind w:left="1418" w:hanging="425"/>
        <w:jc w:val="both"/>
        <w:rPr>
          <w:rFonts w:ascii="Arial" w:hAnsi="Arial" w:cs="Arial"/>
          <w:sz w:val="20"/>
          <w:szCs w:val="20"/>
        </w:rPr>
      </w:pPr>
      <w:r w:rsidRPr="003F6113">
        <w:rPr>
          <w:rFonts w:ascii="Arial" w:hAnsi="Arial" w:cs="Arial"/>
          <w:sz w:val="20"/>
          <w:szCs w:val="20"/>
        </w:rPr>
        <w:t>wykonania oraz dostarczenia Zamawiającemu 2 egzemplarzy Projektu w terminie wskazanym w Zamówieniu, wykonanego zgodnie z obowiązującymi przepisami prawa</w:t>
      </w:r>
      <w:r>
        <w:rPr>
          <w:rFonts w:ascii="Arial" w:hAnsi="Arial" w:cs="Arial"/>
          <w:sz w:val="20"/>
          <w:szCs w:val="20"/>
        </w:rPr>
        <w:t xml:space="preserve"> </w:t>
      </w:r>
      <w:r w:rsidRPr="003F6113">
        <w:rPr>
          <w:rFonts w:ascii="Arial" w:hAnsi="Arial" w:cs="Arial"/>
          <w:sz w:val="20"/>
          <w:szCs w:val="20"/>
        </w:rPr>
        <w:t xml:space="preserve">wraz z dwoma egzemplarzami mapy uzgodnionej na </w:t>
      </w:r>
      <w:r>
        <w:rPr>
          <w:rFonts w:ascii="Arial" w:hAnsi="Arial" w:cs="Arial"/>
          <w:sz w:val="20"/>
          <w:szCs w:val="20"/>
        </w:rPr>
        <w:t>n</w:t>
      </w:r>
      <w:r w:rsidRPr="003F6113">
        <w:rPr>
          <w:rFonts w:ascii="Arial" w:hAnsi="Arial" w:cs="Arial"/>
          <w:sz w:val="20"/>
          <w:szCs w:val="20"/>
        </w:rPr>
        <w:t xml:space="preserve">aradzie </w:t>
      </w:r>
      <w:r>
        <w:rPr>
          <w:rFonts w:ascii="Arial" w:hAnsi="Arial" w:cs="Arial"/>
          <w:sz w:val="20"/>
          <w:szCs w:val="20"/>
        </w:rPr>
        <w:t>k</w:t>
      </w:r>
      <w:r w:rsidRPr="003F6113">
        <w:rPr>
          <w:rFonts w:ascii="Arial" w:hAnsi="Arial" w:cs="Arial"/>
          <w:sz w:val="20"/>
          <w:szCs w:val="20"/>
        </w:rPr>
        <w:t xml:space="preserve">oordynacyjnej </w:t>
      </w:r>
      <w:r>
        <w:rPr>
          <w:rFonts w:ascii="Arial" w:hAnsi="Arial" w:cs="Arial"/>
          <w:sz w:val="20"/>
          <w:szCs w:val="20"/>
        </w:rPr>
        <w:t xml:space="preserve">(jeśli była wymagana) </w:t>
      </w:r>
      <w:r w:rsidRPr="003F6113">
        <w:rPr>
          <w:rFonts w:ascii="Arial" w:hAnsi="Arial" w:cs="Arial"/>
          <w:sz w:val="20"/>
          <w:szCs w:val="20"/>
        </w:rPr>
        <w:t>w oryginale (drugi egzemplarz dla Zamawiającego</w:t>
      </w:r>
      <w:r>
        <w:rPr>
          <w:rFonts w:ascii="Arial" w:hAnsi="Arial" w:cs="Arial"/>
          <w:sz w:val="20"/>
          <w:szCs w:val="20"/>
        </w:rPr>
        <w:t>)</w:t>
      </w:r>
      <w:r w:rsidRPr="003F6113">
        <w:rPr>
          <w:rFonts w:ascii="Arial" w:hAnsi="Arial" w:cs="Arial"/>
          <w:sz w:val="20"/>
          <w:szCs w:val="20"/>
        </w:rPr>
        <w:t xml:space="preserve"> </w:t>
      </w:r>
      <w:r w:rsidRPr="00632EE1">
        <w:rPr>
          <w:rFonts w:ascii="Arial" w:hAnsi="Arial" w:cs="Arial"/>
          <w:sz w:val="20"/>
          <w:szCs w:val="20"/>
        </w:rPr>
        <w:t>w formie pisemnej, jak również w formie elektronicznej na nośniku typu płyta CD, pendrive lub poprzez przesłanie na adres e-mail Koordynatora Zadania;</w:t>
      </w:r>
      <w:r w:rsidRPr="003F6113">
        <w:rPr>
          <w:rFonts w:ascii="Arial" w:hAnsi="Arial" w:cs="Arial"/>
          <w:sz w:val="20"/>
          <w:szCs w:val="20"/>
        </w:rPr>
        <w:t xml:space="preserve"> </w:t>
      </w:r>
      <w:r>
        <w:rPr>
          <w:rFonts w:ascii="Arial" w:hAnsi="Arial" w:cs="Arial"/>
          <w:sz w:val="20"/>
          <w:szCs w:val="20"/>
        </w:rPr>
        <w:t>w</w:t>
      </w:r>
      <w:r w:rsidRPr="003F6113">
        <w:rPr>
          <w:rFonts w:ascii="Arial" w:hAnsi="Arial" w:cs="Arial"/>
          <w:sz w:val="20"/>
          <w:szCs w:val="20"/>
        </w:rPr>
        <w:t xml:space="preserve"> zależności od rodzaju dokumentu pliki w formie elektronicznej należy dostarczyć w formatach edytowalnych: doc., pdf., xlsx., dwg. oraz skany map i uzgodnień w formacie pdf lub jpg, png lub równoważnych</w:t>
      </w:r>
      <w:r>
        <w:rPr>
          <w:rFonts w:ascii="Arial" w:hAnsi="Arial" w:cs="Arial"/>
          <w:sz w:val="20"/>
          <w:szCs w:val="20"/>
        </w:rPr>
        <w:t>;</w:t>
      </w:r>
      <w:r w:rsidRPr="003F6113">
        <w:rPr>
          <w:rFonts w:ascii="Arial" w:hAnsi="Arial" w:cs="Arial"/>
          <w:sz w:val="20"/>
          <w:szCs w:val="20"/>
        </w:rPr>
        <w:t xml:space="preserve"> </w:t>
      </w:r>
      <w:r>
        <w:rPr>
          <w:rFonts w:ascii="Arial" w:hAnsi="Arial" w:cs="Arial"/>
          <w:sz w:val="20"/>
          <w:szCs w:val="20"/>
        </w:rPr>
        <w:t>do P</w:t>
      </w:r>
      <w:r w:rsidRPr="003F6113">
        <w:rPr>
          <w:rFonts w:ascii="Arial" w:hAnsi="Arial" w:cs="Arial"/>
          <w:sz w:val="20"/>
          <w:szCs w:val="20"/>
        </w:rPr>
        <w:t>rojekt</w:t>
      </w:r>
      <w:r>
        <w:rPr>
          <w:rFonts w:ascii="Arial" w:hAnsi="Arial" w:cs="Arial"/>
          <w:sz w:val="20"/>
          <w:szCs w:val="20"/>
        </w:rPr>
        <w:t>u</w:t>
      </w:r>
      <w:r w:rsidRPr="003F6113">
        <w:rPr>
          <w:rFonts w:ascii="Arial" w:hAnsi="Arial" w:cs="Arial"/>
          <w:sz w:val="20"/>
          <w:szCs w:val="20"/>
        </w:rPr>
        <w:t xml:space="preserve"> </w:t>
      </w:r>
      <w:r>
        <w:rPr>
          <w:rFonts w:ascii="Arial" w:hAnsi="Arial" w:cs="Arial"/>
          <w:sz w:val="20"/>
          <w:szCs w:val="20"/>
        </w:rPr>
        <w:t>należy dołączyć w tym samym formacie</w:t>
      </w:r>
      <w:r w:rsidRPr="003F6113">
        <w:rPr>
          <w:rFonts w:ascii="Arial" w:hAnsi="Arial" w:cs="Arial"/>
          <w:sz w:val="20"/>
          <w:szCs w:val="20"/>
        </w:rPr>
        <w:t xml:space="preserve"> uzgodnienia branżowe niezbędne do prawidłowej realizacji </w:t>
      </w:r>
      <w:r>
        <w:rPr>
          <w:rFonts w:ascii="Arial" w:hAnsi="Arial" w:cs="Arial"/>
          <w:sz w:val="20"/>
          <w:szCs w:val="20"/>
        </w:rPr>
        <w:t>R</w:t>
      </w:r>
      <w:r w:rsidRPr="003F6113">
        <w:rPr>
          <w:rFonts w:ascii="Arial" w:hAnsi="Arial" w:cs="Arial"/>
          <w:sz w:val="20"/>
          <w:szCs w:val="20"/>
        </w:rPr>
        <w:t>obót</w:t>
      </w:r>
      <w:r>
        <w:rPr>
          <w:rFonts w:ascii="Arial" w:hAnsi="Arial" w:cs="Arial"/>
          <w:sz w:val="20"/>
          <w:szCs w:val="20"/>
        </w:rPr>
        <w:t xml:space="preserve">; w przypadku gdy odbiór Projektu przewidziany jest </w:t>
      </w:r>
      <w:r>
        <w:rPr>
          <w:rFonts w:ascii="Arial" w:hAnsi="Arial" w:cs="Arial"/>
          <w:sz w:val="20"/>
          <w:szCs w:val="20"/>
        </w:rPr>
        <w:br/>
        <w:t xml:space="preserve">w terminie odbioru końcowego całego Zadania Wykonawca zobowiązany jest ponadto przekazać 1 egzemplarz kompletnego Projektu Zamawiającemu przed rozpoczęciem realizacji Robót w celu prowadzenia nadzoru nad realizacją Zadania - w takim wypadku Zamawiający dopuszcza przekazanie kompletnego Projektu w wersji elektronicznej </w:t>
      </w:r>
      <w:r>
        <w:rPr>
          <w:rFonts w:ascii="Arial" w:hAnsi="Arial" w:cs="Arial"/>
          <w:sz w:val="20"/>
          <w:szCs w:val="20"/>
        </w:rPr>
        <w:br/>
        <w:t>na adres e-mail Koordynator Zadania,</w:t>
      </w:r>
      <w:r w:rsidRPr="003F6113">
        <w:rPr>
          <w:rFonts w:ascii="Arial" w:hAnsi="Arial" w:cs="Arial"/>
          <w:sz w:val="20"/>
          <w:szCs w:val="20"/>
        </w:rPr>
        <w:t xml:space="preserve"> </w:t>
      </w:r>
    </w:p>
    <w:p w14:paraId="1C7A3696" w14:textId="26DF14B2" w:rsidR="00D8663C" w:rsidRPr="00561BE3" w:rsidRDefault="004944CB" w:rsidP="004944CB">
      <w:pPr>
        <w:pStyle w:val="Akapitzlist"/>
        <w:widowControl w:val="0"/>
        <w:numPr>
          <w:ilvl w:val="0"/>
          <w:numId w:val="35"/>
        </w:numPr>
        <w:tabs>
          <w:tab w:val="left" w:pos="284"/>
        </w:tabs>
        <w:autoSpaceDE w:val="0"/>
        <w:autoSpaceDN w:val="0"/>
        <w:adjustRightInd w:val="0"/>
        <w:spacing w:after="120"/>
        <w:ind w:left="1418" w:hanging="425"/>
        <w:jc w:val="both"/>
        <w:rPr>
          <w:rFonts w:ascii="Arial" w:hAnsi="Arial" w:cs="Arial"/>
          <w:sz w:val="20"/>
          <w:szCs w:val="20"/>
        </w:rPr>
      </w:pPr>
      <w:r w:rsidRPr="00561BE3">
        <w:rPr>
          <w:rFonts w:ascii="Arial" w:hAnsi="Arial" w:cs="Arial"/>
          <w:sz w:val="20"/>
          <w:szCs w:val="20"/>
        </w:rPr>
        <w:t xml:space="preserve">w przypadku stwierdzenia, iż wykonanie Projektu Przyłącza zgodnie z Warunkami przyłączenia do sieci gazowej jest niemożliwe lub poważnie utrudnione, </w:t>
      </w:r>
      <w:r w:rsidRPr="00561BE3">
        <w:rPr>
          <w:rFonts w:ascii="Arial" w:hAnsi="Arial" w:cs="Arial"/>
          <w:sz w:val="20"/>
          <w:szCs w:val="20"/>
        </w:rPr>
        <w:br/>
        <w:t xml:space="preserve">w szczególności z powodu braku warunków technicznych lub braku możliwości uzyskania wymaganych zgód i uzgodnień, Wykonawca zobowiązuje się zaproponować alternatywny przebieg trasy Przyłącza oraz uzgodnić go z Zamawiającym w terminie </w:t>
      </w:r>
      <w:r>
        <w:rPr>
          <w:rFonts w:ascii="Arial" w:hAnsi="Arial" w:cs="Arial"/>
          <w:sz w:val="20"/>
          <w:szCs w:val="20"/>
        </w:rPr>
        <w:br/>
      </w:r>
      <w:r w:rsidRPr="00561BE3">
        <w:rPr>
          <w:rFonts w:ascii="Arial" w:hAnsi="Arial" w:cs="Arial"/>
          <w:sz w:val="20"/>
          <w:szCs w:val="20"/>
        </w:rPr>
        <w:t>7 Dni roboczych od stwierdzenia ww. niemożności</w:t>
      </w:r>
      <w:r w:rsidR="00822837" w:rsidRPr="00561BE3">
        <w:rPr>
          <w:rFonts w:ascii="Arial" w:hAnsi="Arial" w:cs="Arial"/>
          <w:sz w:val="20"/>
          <w:szCs w:val="20"/>
        </w:rPr>
        <w:t>.</w:t>
      </w:r>
    </w:p>
    <w:p w14:paraId="246C5AA9" w14:textId="77777777" w:rsidR="004944CB" w:rsidRPr="0068190C" w:rsidRDefault="004944CB" w:rsidP="004944CB">
      <w:pPr>
        <w:pStyle w:val="Akapitzlist"/>
        <w:numPr>
          <w:ilvl w:val="0"/>
          <w:numId w:val="15"/>
        </w:numPr>
        <w:spacing w:after="120"/>
        <w:ind w:left="993" w:hanging="426"/>
        <w:jc w:val="both"/>
        <w:rPr>
          <w:rFonts w:ascii="Arial" w:hAnsi="Arial" w:cs="Arial"/>
          <w:sz w:val="20"/>
          <w:szCs w:val="20"/>
        </w:rPr>
      </w:pPr>
      <w:r w:rsidRPr="0068190C">
        <w:rPr>
          <w:rFonts w:ascii="Arial" w:hAnsi="Arial" w:cs="Arial"/>
          <w:sz w:val="20"/>
          <w:szCs w:val="20"/>
        </w:rPr>
        <w:t>W zakresie Robót Wykonawca zobowiązuje się w zależności od zakresu danego Zadania, w szczególności do:</w:t>
      </w:r>
    </w:p>
    <w:p w14:paraId="6BDED0C5" w14:textId="77777777" w:rsidR="004944CB" w:rsidRPr="002E3173" w:rsidRDefault="004944CB" w:rsidP="004944CB">
      <w:pPr>
        <w:pStyle w:val="Akapitzlist"/>
        <w:widowControl w:val="0"/>
        <w:numPr>
          <w:ilvl w:val="3"/>
          <w:numId w:val="8"/>
        </w:numPr>
        <w:shd w:val="clear" w:color="auto" w:fill="FFFFFF"/>
        <w:tabs>
          <w:tab w:val="left" w:pos="284"/>
        </w:tabs>
        <w:autoSpaceDE w:val="0"/>
        <w:autoSpaceDN w:val="0"/>
        <w:adjustRightInd w:val="0"/>
        <w:spacing w:after="120"/>
        <w:ind w:left="1418" w:hanging="425"/>
        <w:jc w:val="both"/>
        <w:rPr>
          <w:rFonts w:ascii="Arial" w:hAnsi="Arial" w:cs="Arial"/>
          <w:sz w:val="20"/>
          <w:szCs w:val="20"/>
        </w:rPr>
      </w:pPr>
      <w:r w:rsidRPr="002E3173">
        <w:rPr>
          <w:rFonts w:ascii="Arial" w:hAnsi="Arial" w:cs="Arial"/>
          <w:sz w:val="20"/>
          <w:szCs w:val="20"/>
        </w:rPr>
        <w:t>uzyskani</w:t>
      </w:r>
      <w:r>
        <w:rPr>
          <w:rFonts w:ascii="Arial" w:hAnsi="Arial" w:cs="Arial"/>
          <w:sz w:val="20"/>
          <w:szCs w:val="20"/>
        </w:rPr>
        <w:t>a</w:t>
      </w:r>
      <w:r w:rsidRPr="002E3173">
        <w:rPr>
          <w:rFonts w:ascii="Arial" w:hAnsi="Arial" w:cs="Arial"/>
          <w:sz w:val="20"/>
          <w:szCs w:val="20"/>
        </w:rPr>
        <w:t xml:space="preserve"> wszelkich wymaganych opinii, pozwoleń i decyzji, w tym uzyskanie w imieniu i na rzecz Zamawiającego dla Przyłączy nie realizowanych w trybie art. 29a Prawa budowlanego ostatecznej decyzji o pozwoleniu na budowę lub dokonanie zgłoszenia </w:t>
      </w:r>
      <w:r>
        <w:rPr>
          <w:rFonts w:ascii="Arial" w:hAnsi="Arial" w:cs="Arial"/>
          <w:sz w:val="20"/>
          <w:szCs w:val="20"/>
        </w:rPr>
        <w:br/>
      </w:r>
      <w:r w:rsidRPr="002E3173">
        <w:rPr>
          <w:rFonts w:ascii="Arial" w:hAnsi="Arial" w:cs="Arial"/>
          <w:sz w:val="20"/>
          <w:szCs w:val="20"/>
        </w:rPr>
        <w:t xml:space="preserve">w imieniu i na rzecz Zamawiającego zamiaru rozpoczęcia </w:t>
      </w:r>
      <w:r>
        <w:rPr>
          <w:rFonts w:ascii="Arial" w:hAnsi="Arial" w:cs="Arial"/>
          <w:sz w:val="20"/>
          <w:szCs w:val="20"/>
        </w:rPr>
        <w:t>R</w:t>
      </w:r>
      <w:r w:rsidRPr="002E3173">
        <w:rPr>
          <w:rFonts w:ascii="Arial" w:hAnsi="Arial" w:cs="Arial"/>
          <w:sz w:val="20"/>
          <w:szCs w:val="20"/>
        </w:rPr>
        <w:t>obót bądź budowy nie wymagających uzyskania pozwolenia na budowę</w:t>
      </w:r>
      <w:r>
        <w:rPr>
          <w:rFonts w:ascii="Arial" w:hAnsi="Arial" w:cs="Arial"/>
          <w:sz w:val="20"/>
          <w:szCs w:val="20"/>
        </w:rPr>
        <w:t>,</w:t>
      </w:r>
    </w:p>
    <w:p w14:paraId="59F42DE7" w14:textId="5DFC0B6D" w:rsidR="00D37C18" w:rsidRPr="00486EB8" w:rsidRDefault="004944CB" w:rsidP="004944CB">
      <w:pPr>
        <w:pStyle w:val="Akapitzlist"/>
        <w:widowControl w:val="0"/>
        <w:numPr>
          <w:ilvl w:val="3"/>
          <w:numId w:val="8"/>
        </w:numPr>
        <w:shd w:val="clear" w:color="auto" w:fill="FFFFFF"/>
        <w:tabs>
          <w:tab w:val="left" w:pos="284"/>
        </w:tabs>
        <w:autoSpaceDE w:val="0"/>
        <w:autoSpaceDN w:val="0"/>
        <w:adjustRightInd w:val="0"/>
        <w:spacing w:after="120"/>
        <w:ind w:left="1418" w:hanging="425"/>
        <w:jc w:val="both"/>
        <w:rPr>
          <w:rFonts w:ascii="Arial" w:hAnsi="Arial" w:cs="Arial"/>
          <w:sz w:val="20"/>
          <w:szCs w:val="20"/>
        </w:rPr>
      </w:pPr>
      <w:r w:rsidRPr="00486EB8">
        <w:rPr>
          <w:rFonts w:ascii="Arial" w:hAnsi="Arial" w:cs="Arial"/>
          <w:sz w:val="20"/>
          <w:szCs w:val="20"/>
        </w:rPr>
        <w:t>dokonania, w imieniu i na rzecz Zamawiającego, z</w:t>
      </w:r>
      <w:r w:rsidRPr="00486EB8">
        <w:rPr>
          <w:rFonts w:ascii="Arial" w:hAnsi="Arial" w:cs="Arial"/>
          <w:sz w:val="20"/>
        </w:rPr>
        <w:t xml:space="preserve">awiadomienia o zamierzonym terminie rozpoczęcia </w:t>
      </w:r>
      <w:r>
        <w:rPr>
          <w:rFonts w:ascii="Arial" w:hAnsi="Arial" w:cs="Arial"/>
          <w:sz w:val="20"/>
        </w:rPr>
        <w:t>R</w:t>
      </w:r>
      <w:r w:rsidRPr="00486EB8">
        <w:rPr>
          <w:rFonts w:ascii="Arial" w:hAnsi="Arial" w:cs="Arial"/>
          <w:sz w:val="20"/>
        </w:rPr>
        <w:t xml:space="preserve">obót </w:t>
      </w:r>
      <w:r w:rsidRPr="00486EB8">
        <w:rPr>
          <w:rFonts w:ascii="Arial" w:hAnsi="Arial" w:cs="Arial"/>
          <w:sz w:val="20"/>
          <w:szCs w:val="20"/>
        </w:rPr>
        <w:t>do właściwego organu, w przypadku gdy wymagają tego obowiązujące przepisy prawa</w:t>
      </w:r>
      <w:r w:rsidR="00D37C18" w:rsidRPr="00486EB8">
        <w:rPr>
          <w:rFonts w:ascii="Arial" w:hAnsi="Arial" w:cs="Arial"/>
          <w:sz w:val="20"/>
          <w:szCs w:val="20"/>
        </w:rPr>
        <w:t>,</w:t>
      </w:r>
    </w:p>
    <w:p w14:paraId="240B2E98" w14:textId="77777777" w:rsidR="004944CB" w:rsidRPr="0068190C"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 xml:space="preserve">zawiadomienia właścicieli, użytkowników wieczystych </w:t>
      </w:r>
      <w:r>
        <w:rPr>
          <w:rFonts w:ascii="Arial" w:hAnsi="Arial" w:cs="Arial"/>
          <w:sz w:val="20"/>
          <w:szCs w:val="20"/>
        </w:rPr>
        <w:t>i</w:t>
      </w:r>
      <w:r w:rsidRPr="0068190C">
        <w:rPr>
          <w:rFonts w:ascii="Arial" w:hAnsi="Arial" w:cs="Arial"/>
          <w:sz w:val="20"/>
          <w:szCs w:val="20"/>
        </w:rPr>
        <w:t xml:space="preserve"> zarządców o zamiarze prowadzenia </w:t>
      </w:r>
      <w:r>
        <w:rPr>
          <w:rFonts w:ascii="Arial" w:hAnsi="Arial" w:cs="Arial"/>
          <w:sz w:val="20"/>
          <w:szCs w:val="20"/>
        </w:rPr>
        <w:t>R</w:t>
      </w:r>
      <w:r w:rsidRPr="0068190C">
        <w:rPr>
          <w:rFonts w:ascii="Arial" w:hAnsi="Arial" w:cs="Arial"/>
          <w:sz w:val="20"/>
          <w:szCs w:val="20"/>
        </w:rPr>
        <w:t xml:space="preserve">obót na co najmniej 7 dni kalendarzowych przed zamierzonym terminem </w:t>
      </w:r>
      <w:r w:rsidRPr="0068190C">
        <w:rPr>
          <w:rFonts w:ascii="Arial" w:hAnsi="Arial" w:cs="Arial"/>
          <w:sz w:val="20"/>
          <w:szCs w:val="20"/>
        </w:rPr>
        <w:lastRenderedPageBreak/>
        <w:t>ich rozpoczęcia,</w:t>
      </w:r>
    </w:p>
    <w:p w14:paraId="5C073F4E" w14:textId="77777777" w:rsidR="004944CB" w:rsidRPr="0068190C"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 xml:space="preserve">wykonanie wszelkich </w:t>
      </w:r>
      <w:r>
        <w:rPr>
          <w:rFonts w:ascii="Arial" w:hAnsi="Arial" w:cs="Arial"/>
          <w:sz w:val="20"/>
          <w:szCs w:val="20"/>
        </w:rPr>
        <w:t>prac</w:t>
      </w:r>
      <w:r w:rsidRPr="0068190C">
        <w:rPr>
          <w:rFonts w:ascii="Arial" w:hAnsi="Arial" w:cs="Arial"/>
          <w:sz w:val="20"/>
          <w:szCs w:val="20"/>
        </w:rPr>
        <w:t xml:space="preserve"> przygotowawczych, porządkowych, zagospodarowania terenu budowy, wraz z poniesieniem kosztów utrzymania zaplecza budowy </w:t>
      </w:r>
      <w:r>
        <w:rPr>
          <w:rFonts w:ascii="Arial" w:hAnsi="Arial" w:cs="Arial"/>
          <w:sz w:val="20"/>
          <w:szCs w:val="20"/>
        </w:rPr>
        <w:br/>
      </w:r>
      <w:r w:rsidRPr="0068190C">
        <w:rPr>
          <w:rFonts w:ascii="Arial" w:hAnsi="Arial" w:cs="Arial"/>
          <w:sz w:val="20"/>
          <w:szCs w:val="20"/>
        </w:rPr>
        <w:t xml:space="preserve">oraz kosztów opłat skarbowych wnoszonych w związku z wykonywaniem </w:t>
      </w:r>
      <w:r>
        <w:rPr>
          <w:rFonts w:ascii="Arial" w:hAnsi="Arial" w:cs="Arial"/>
          <w:sz w:val="20"/>
          <w:szCs w:val="20"/>
        </w:rPr>
        <w:t>P</w:t>
      </w:r>
      <w:r w:rsidRPr="0068190C">
        <w:rPr>
          <w:rFonts w:ascii="Arial" w:hAnsi="Arial" w:cs="Arial"/>
          <w:sz w:val="20"/>
          <w:szCs w:val="20"/>
        </w:rPr>
        <w:t xml:space="preserve">rzedmiotu </w:t>
      </w:r>
      <w:r>
        <w:rPr>
          <w:rFonts w:ascii="Arial" w:hAnsi="Arial" w:cs="Arial"/>
          <w:sz w:val="20"/>
          <w:szCs w:val="20"/>
        </w:rPr>
        <w:t>U</w:t>
      </w:r>
      <w:r w:rsidRPr="0068190C">
        <w:rPr>
          <w:rFonts w:ascii="Arial" w:hAnsi="Arial" w:cs="Arial"/>
          <w:sz w:val="20"/>
          <w:szCs w:val="20"/>
        </w:rPr>
        <w:t>mowy</w:t>
      </w:r>
      <w:r>
        <w:rPr>
          <w:rFonts w:ascii="Arial" w:hAnsi="Arial" w:cs="Arial"/>
          <w:sz w:val="20"/>
          <w:szCs w:val="20"/>
        </w:rPr>
        <w:t>,</w:t>
      </w:r>
    </w:p>
    <w:p w14:paraId="1D14751F" w14:textId="77777777" w:rsidR="004944CB" w:rsidRPr="0068190C"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zapewnienia ochrony mienia znajdującego się na terenie budowy oraz zapewnienia należytych warunków bezpieczeństwa,</w:t>
      </w:r>
    </w:p>
    <w:p w14:paraId="34DDDB50" w14:textId="77777777" w:rsidR="004944CB" w:rsidRPr="0068190C"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 xml:space="preserve">prowadzenia </w:t>
      </w:r>
      <w:r>
        <w:rPr>
          <w:rFonts w:ascii="Arial" w:hAnsi="Arial" w:cs="Arial"/>
          <w:sz w:val="20"/>
          <w:szCs w:val="20"/>
        </w:rPr>
        <w:t>R</w:t>
      </w:r>
      <w:r w:rsidRPr="0068190C">
        <w:rPr>
          <w:rFonts w:ascii="Arial" w:hAnsi="Arial" w:cs="Arial"/>
          <w:sz w:val="20"/>
          <w:szCs w:val="20"/>
        </w:rPr>
        <w:t xml:space="preserve">obót wyłącznie na nieruchomościach, co do których Zamawiający posiada zgodę właściciela </w:t>
      </w:r>
      <w:r>
        <w:rPr>
          <w:rFonts w:ascii="Arial" w:hAnsi="Arial" w:cs="Arial"/>
          <w:sz w:val="20"/>
          <w:szCs w:val="20"/>
        </w:rPr>
        <w:t>/</w:t>
      </w:r>
      <w:r w:rsidRPr="0068190C">
        <w:rPr>
          <w:rFonts w:ascii="Arial" w:hAnsi="Arial" w:cs="Arial"/>
          <w:sz w:val="20"/>
          <w:szCs w:val="20"/>
        </w:rPr>
        <w:t xml:space="preserve"> użytkownika wieczystego gruntu na prowadzenie tych robót,</w:t>
      </w:r>
    </w:p>
    <w:p w14:paraId="3E33569E" w14:textId="77777777" w:rsidR="004944CB" w:rsidRPr="0068190C"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ustanowienia kierownika robót</w:t>
      </w:r>
      <w:r>
        <w:rPr>
          <w:rFonts w:ascii="Arial" w:hAnsi="Arial" w:cs="Arial"/>
          <w:sz w:val="20"/>
          <w:szCs w:val="20"/>
        </w:rPr>
        <w:t xml:space="preserve"> / budowy</w:t>
      </w:r>
      <w:r w:rsidRPr="0068190C">
        <w:rPr>
          <w:rFonts w:ascii="Arial" w:hAnsi="Arial" w:cs="Arial"/>
          <w:sz w:val="20"/>
          <w:szCs w:val="20"/>
        </w:rPr>
        <w:t xml:space="preserve"> i powierzenia funkcji kierownika robót </w:t>
      </w:r>
      <w:r>
        <w:rPr>
          <w:rFonts w:ascii="Arial" w:hAnsi="Arial" w:cs="Arial"/>
          <w:sz w:val="20"/>
          <w:szCs w:val="20"/>
        </w:rPr>
        <w:t xml:space="preserve">/ budowy </w:t>
      </w:r>
      <w:r w:rsidRPr="0068190C">
        <w:rPr>
          <w:rFonts w:ascii="Arial" w:hAnsi="Arial" w:cs="Arial"/>
          <w:sz w:val="20"/>
          <w:szCs w:val="20"/>
        </w:rPr>
        <w:t xml:space="preserve">osobie posiadającej wymagane prawem uprawnienia budowlane oraz kwalifikacje </w:t>
      </w:r>
      <w:r w:rsidRPr="0068190C">
        <w:rPr>
          <w:rFonts w:ascii="Arial" w:hAnsi="Arial" w:cs="Arial"/>
          <w:sz w:val="20"/>
          <w:szCs w:val="20"/>
        </w:rPr>
        <w:br/>
        <w:t>i doświadczenie zawodowe,</w:t>
      </w:r>
    </w:p>
    <w:p w14:paraId="528EBAF9" w14:textId="77777777" w:rsidR="004944CB" w:rsidRPr="0068190C"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zapewnienia i wykonania obsługi geodezyjnej budowy, w s</w:t>
      </w:r>
      <w:r>
        <w:rPr>
          <w:rFonts w:ascii="Arial" w:hAnsi="Arial" w:cs="Arial"/>
          <w:sz w:val="20"/>
          <w:szCs w:val="20"/>
        </w:rPr>
        <w:t xml:space="preserve">zczególności tyczenia Przyłącza </w:t>
      </w:r>
      <w:r w:rsidRPr="0068190C">
        <w:rPr>
          <w:rFonts w:ascii="Arial" w:hAnsi="Arial" w:cs="Arial"/>
          <w:sz w:val="20"/>
          <w:szCs w:val="20"/>
        </w:rPr>
        <w:t xml:space="preserve">i sporządzenia geodezyjnej inwentaryzacji powykonawczej </w:t>
      </w:r>
      <w:r>
        <w:rPr>
          <w:rFonts w:ascii="Arial" w:hAnsi="Arial" w:cs="Arial"/>
          <w:sz w:val="20"/>
          <w:szCs w:val="20"/>
        </w:rPr>
        <w:br/>
      </w:r>
      <w:r w:rsidRPr="0068190C">
        <w:rPr>
          <w:rFonts w:ascii="Arial" w:hAnsi="Arial" w:cs="Arial"/>
          <w:sz w:val="20"/>
          <w:szCs w:val="20"/>
        </w:rPr>
        <w:t>oraz zwymiarowanych szkiców powykonawczych,</w:t>
      </w:r>
    </w:p>
    <w:p w14:paraId="0AAF1ADE" w14:textId="48A7B88D" w:rsidR="008D67EE"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 xml:space="preserve">uzyskania wszelkich koniecznych uzgodnień, pozwoleń wynikających z wymagań zawartych w protokole z </w:t>
      </w:r>
      <w:r>
        <w:rPr>
          <w:rFonts w:ascii="Arial" w:hAnsi="Arial" w:cs="Arial"/>
          <w:sz w:val="20"/>
          <w:szCs w:val="20"/>
        </w:rPr>
        <w:t>n</w:t>
      </w:r>
      <w:r w:rsidRPr="0068190C">
        <w:rPr>
          <w:rFonts w:ascii="Arial" w:hAnsi="Arial" w:cs="Arial"/>
          <w:sz w:val="20"/>
          <w:szCs w:val="20"/>
        </w:rPr>
        <w:t>arady</w:t>
      </w:r>
      <w:r>
        <w:rPr>
          <w:rFonts w:ascii="Arial" w:hAnsi="Arial" w:cs="Arial"/>
          <w:sz w:val="20"/>
          <w:szCs w:val="20"/>
        </w:rPr>
        <w:t xml:space="preserve"> k</w:t>
      </w:r>
      <w:r w:rsidRPr="0068190C">
        <w:rPr>
          <w:rFonts w:ascii="Arial" w:hAnsi="Arial" w:cs="Arial"/>
          <w:sz w:val="20"/>
          <w:szCs w:val="20"/>
        </w:rPr>
        <w:t xml:space="preserve">oordynacyjnej oraz dokonania wszelkich innych czynności wynikających z pozostałych innych decyzji i dokumentów zawartych </w:t>
      </w:r>
      <w:r w:rsidRPr="0068190C">
        <w:rPr>
          <w:rFonts w:ascii="Arial" w:hAnsi="Arial" w:cs="Arial"/>
          <w:sz w:val="20"/>
          <w:szCs w:val="20"/>
        </w:rPr>
        <w:br/>
        <w:t>w projekcie budowlanym</w:t>
      </w:r>
      <w:r w:rsidR="008D67EE" w:rsidRPr="0068190C">
        <w:rPr>
          <w:rFonts w:ascii="Arial" w:hAnsi="Arial" w:cs="Arial"/>
          <w:sz w:val="20"/>
          <w:szCs w:val="20"/>
        </w:rPr>
        <w:t>,</w:t>
      </w:r>
    </w:p>
    <w:p w14:paraId="40D5E468" w14:textId="43CDB517" w:rsidR="00671017" w:rsidRPr="00DC1B27" w:rsidRDefault="00671017" w:rsidP="007428C1">
      <w:pPr>
        <w:pStyle w:val="Akapitzlist"/>
        <w:widowControl w:val="0"/>
        <w:numPr>
          <w:ilvl w:val="3"/>
          <w:numId w:val="8"/>
        </w:numPr>
        <w:tabs>
          <w:tab w:val="left" w:pos="284"/>
        </w:tabs>
        <w:autoSpaceDE w:val="0"/>
        <w:autoSpaceDN w:val="0"/>
        <w:adjustRightInd w:val="0"/>
        <w:spacing w:after="120"/>
        <w:ind w:hanging="447"/>
        <w:jc w:val="both"/>
        <w:rPr>
          <w:rFonts w:ascii="Arial" w:hAnsi="Arial" w:cs="Arial"/>
          <w:sz w:val="20"/>
          <w:szCs w:val="20"/>
        </w:rPr>
      </w:pPr>
      <w:r w:rsidRPr="0068190C">
        <w:rPr>
          <w:rFonts w:ascii="Arial" w:hAnsi="Arial" w:cs="Arial"/>
          <w:sz w:val="20"/>
          <w:szCs w:val="20"/>
        </w:rPr>
        <w:t xml:space="preserve">zapewnienia </w:t>
      </w:r>
      <w:r w:rsidR="00DE6657">
        <w:rPr>
          <w:rFonts w:ascii="Arial" w:hAnsi="Arial" w:cs="Arial"/>
          <w:sz w:val="20"/>
          <w:szCs w:val="20"/>
        </w:rPr>
        <w:t xml:space="preserve"> i poniesienia kosztów </w:t>
      </w:r>
      <w:r>
        <w:rPr>
          <w:rFonts w:ascii="Arial" w:hAnsi="Arial" w:cs="Arial"/>
          <w:sz w:val="20"/>
          <w:szCs w:val="20"/>
        </w:rPr>
        <w:t>nadzorów pełnionych</w:t>
      </w:r>
      <w:r w:rsidRPr="00671017">
        <w:rPr>
          <w:rFonts w:ascii="Arial" w:hAnsi="Arial" w:cs="Arial"/>
          <w:sz w:val="20"/>
          <w:szCs w:val="20"/>
        </w:rPr>
        <w:t xml:space="preserve"> </w:t>
      </w:r>
      <w:r w:rsidR="00DE6657">
        <w:rPr>
          <w:rFonts w:ascii="Arial" w:hAnsi="Arial" w:cs="Arial"/>
          <w:sz w:val="20"/>
          <w:szCs w:val="20"/>
        </w:rPr>
        <w:t xml:space="preserve">przez zarządców </w:t>
      </w:r>
      <w:r w:rsidR="006C5F9E">
        <w:rPr>
          <w:rFonts w:ascii="Arial" w:hAnsi="Arial" w:cs="Arial"/>
          <w:sz w:val="20"/>
          <w:szCs w:val="20"/>
        </w:rPr>
        <w:t>infrastruktury</w:t>
      </w:r>
      <w:r w:rsidR="00DE6657">
        <w:rPr>
          <w:rFonts w:ascii="Arial" w:hAnsi="Arial" w:cs="Arial"/>
          <w:sz w:val="20"/>
          <w:szCs w:val="20"/>
        </w:rPr>
        <w:t xml:space="preserve"> nad </w:t>
      </w:r>
      <w:r w:rsidR="007428C1">
        <w:rPr>
          <w:rFonts w:ascii="Arial" w:hAnsi="Arial" w:cs="Arial"/>
          <w:sz w:val="20"/>
          <w:szCs w:val="20"/>
        </w:rPr>
        <w:t>R</w:t>
      </w:r>
      <w:r w:rsidR="00DE6657">
        <w:rPr>
          <w:rFonts w:ascii="Arial" w:hAnsi="Arial" w:cs="Arial"/>
          <w:sz w:val="20"/>
          <w:szCs w:val="20"/>
        </w:rPr>
        <w:t xml:space="preserve">obotami </w:t>
      </w:r>
      <w:r w:rsidRPr="00671017">
        <w:rPr>
          <w:rFonts w:ascii="Arial" w:hAnsi="Arial" w:cs="Arial"/>
          <w:sz w:val="20"/>
          <w:szCs w:val="20"/>
        </w:rPr>
        <w:t xml:space="preserve">wykonywanymi w pobliżu </w:t>
      </w:r>
      <w:r w:rsidR="00981991">
        <w:rPr>
          <w:rFonts w:ascii="Arial" w:hAnsi="Arial" w:cs="Arial"/>
          <w:sz w:val="20"/>
          <w:szCs w:val="20"/>
        </w:rPr>
        <w:t xml:space="preserve">lub na skrzyżowaniach z tą </w:t>
      </w:r>
      <w:r w:rsidR="006C5F9E">
        <w:rPr>
          <w:rFonts w:ascii="Arial" w:hAnsi="Arial" w:cs="Arial"/>
          <w:sz w:val="20"/>
          <w:szCs w:val="20"/>
        </w:rPr>
        <w:t>infrastrukturą</w:t>
      </w:r>
      <w:r w:rsidR="00981991">
        <w:rPr>
          <w:rFonts w:ascii="Arial" w:hAnsi="Arial" w:cs="Arial"/>
          <w:sz w:val="20"/>
          <w:szCs w:val="20"/>
        </w:rPr>
        <w:t xml:space="preserve">  w wysokościach </w:t>
      </w:r>
      <w:r>
        <w:rPr>
          <w:rFonts w:ascii="Arial" w:hAnsi="Arial" w:cs="Arial"/>
          <w:sz w:val="20"/>
          <w:szCs w:val="20"/>
        </w:rPr>
        <w:t>wynikając</w:t>
      </w:r>
      <w:r w:rsidR="00981991">
        <w:rPr>
          <w:rFonts w:ascii="Arial" w:hAnsi="Arial" w:cs="Arial"/>
          <w:sz w:val="20"/>
          <w:szCs w:val="20"/>
        </w:rPr>
        <w:t>ych</w:t>
      </w:r>
      <w:r>
        <w:rPr>
          <w:rFonts w:ascii="Arial" w:hAnsi="Arial" w:cs="Arial"/>
          <w:sz w:val="20"/>
          <w:szCs w:val="20"/>
        </w:rPr>
        <w:t xml:space="preserve"> ze stawek wprowadzonych przepisami wewnętrznymi</w:t>
      </w:r>
      <w:r w:rsidR="00981991">
        <w:rPr>
          <w:rFonts w:ascii="Arial" w:hAnsi="Arial" w:cs="Arial"/>
          <w:sz w:val="20"/>
          <w:szCs w:val="20"/>
        </w:rPr>
        <w:t xml:space="preserve"> zarządcy infrastruktury</w:t>
      </w:r>
      <w:r w:rsidRPr="00DC1B27">
        <w:rPr>
          <w:rFonts w:ascii="Arial" w:hAnsi="Arial" w:cs="Arial"/>
          <w:sz w:val="20"/>
          <w:szCs w:val="20"/>
        </w:rPr>
        <w:t>,</w:t>
      </w:r>
    </w:p>
    <w:p w14:paraId="14F1CB76" w14:textId="7E09CA2B" w:rsidR="00671017" w:rsidRPr="00BB74BE" w:rsidRDefault="0071464D" w:rsidP="00065A9F">
      <w:pPr>
        <w:pStyle w:val="Akapitzlist"/>
        <w:widowControl w:val="0"/>
        <w:numPr>
          <w:ilvl w:val="3"/>
          <w:numId w:val="8"/>
        </w:numPr>
        <w:shd w:val="clear" w:color="auto" w:fill="FFFFFF"/>
        <w:tabs>
          <w:tab w:val="left" w:pos="284"/>
        </w:tabs>
        <w:autoSpaceDE w:val="0"/>
        <w:autoSpaceDN w:val="0"/>
        <w:adjustRightInd w:val="0"/>
        <w:spacing w:after="120"/>
        <w:ind w:hanging="447"/>
        <w:jc w:val="both"/>
        <w:rPr>
          <w:rFonts w:ascii="Arial" w:hAnsi="Arial" w:cs="Arial"/>
          <w:iCs/>
          <w:sz w:val="20"/>
          <w:szCs w:val="20"/>
        </w:rPr>
      </w:pPr>
      <w:r w:rsidRPr="00BB74BE">
        <w:rPr>
          <w:rFonts w:ascii="Arial" w:hAnsi="Arial" w:cs="Arial"/>
          <w:iCs/>
          <w:sz w:val="20"/>
          <w:szCs w:val="20"/>
        </w:rPr>
        <w:t>wykonani</w:t>
      </w:r>
      <w:r w:rsidR="00681BAE" w:rsidRPr="00BB74BE">
        <w:rPr>
          <w:rFonts w:ascii="Arial" w:hAnsi="Arial" w:cs="Arial"/>
          <w:iCs/>
          <w:sz w:val="20"/>
          <w:szCs w:val="20"/>
        </w:rPr>
        <w:t>a</w:t>
      </w:r>
      <w:r w:rsidRPr="00BB74BE">
        <w:rPr>
          <w:rFonts w:ascii="Arial" w:hAnsi="Arial" w:cs="Arial"/>
          <w:iCs/>
          <w:sz w:val="20"/>
          <w:szCs w:val="20"/>
        </w:rPr>
        <w:t xml:space="preserve"> </w:t>
      </w:r>
      <w:r w:rsidR="009B7F27" w:rsidRPr="00BB74BE">
        <w:rPr>
          <w:rFonts w:ascii="Arial" w:hAnsi="Arial" w:cs="Arial"/>
          <w:iCs/>
          <w:sz w:val="20"/>
          <w:szCs w:val="20"/>
        </w:rPr>
        <w:t xml:space="preserve">prac </w:t>
      </w:r>
      <w:r w:rsidRPr="00BB74BE">
        <w:rPr>
          <w:rFonts w:ascii="Arial" w:hAnsi="Arial" w:cs="Arial"/>
          <w:iCs/>
          <w:sz w:val="20"/>
          <w:szCs w:val="20"/>
        </w:rPr>
        <w:t xml:space="preserve">gazoniebezpiecznych polegających na włączeniu Przyłącza do czynnej sieci gazowej bez wypływu paliwa gazowego i </w:t>
      </w:r>
      <w:r w:rsidR="00981991" w:rsidRPr="00BB74BE">
        <w:rPr>
          <w:rFonts w:ascii="Arial" w:hAnsi="Arial" w:cs="Arial"/>
          <w:iCs/>
          <w:sz w:val="20"/>
          <w:szCs w:val="20"/>
        </w:rPr>
        <w:t xml:space="preserve">bez </w:t>
      </w:r>
      <w:r w:rsidRPr="00BB74BE">
        <w:rPr>
          <w:rFonts w:ascii="Arial" w:hAnsi="Arial" w:cs="Arial"/>
          <w:iCs/>
          <w:sz w:val="20"/>
          <w:szCs w:val="20"/>
        </w:rPr>
        <w:t xml:space="preserve">konieczności wstrzymania przepływu paliwa gazowego np. przy wykorzystaniu trójnika przyłączeniowego, </w:t>
      </w:r>
      <w:r w:rsidR="008D499A" w:rsidRPr="00BB74BE">
        <w:rPr>
          <w:rFonts w:ascii="Arial" w:hAnsi="Arial" w:cs="Arial"/>
          <w:iCs/>
          <w:sz w:val="20"/>
          <w:szCs w:val="20"/>
        </w:rPr>
        <w:t>zgodnie z</w:t>
      </w:r>
      <w:r w:rsidRPr="00BB74BE">
        <w:rPr>
          <w:rFonts w:ascii="Arial" w:hAnsi="Arial" w:cs="Arial"/>
          <w:iCs/>
          <w:sz w:val="20"/>
          <w:szCs w:val="20"/>
        </w:rPr>
        <w:t xml:space="preserve"> pozycj</w:t>
      </w:r>
      <w:r w:rsidR="008D499A" w:rsidRPr="00BB74BE">
        <w:rPr>
          <w:rFonts w:ascii="Arial" w:hAnsi="Arial" w:cs="Arial"/>
          <w:iCs/>
          <w:sz w:val="20"/>
          <w:szCs w:val="20"/>
        </w:rPr>
        <w:t>ą</w:t>
      </w:r>
      <w:r w:rsidRPr="00BB74BE">
        <w:rPr>
          <w:rFonts w:ascii="Arial" w:hAnsi="Arial" w:cs="Arial"/>
          <w:iCs/>
          <w:sz w:val="20"/>
          <w:szCs w:val="20"/>
        </w:rPr>
        <w:t xml:space="preserve"> nr 3</w:t>
      </w:r>
      <w:r w:rsidR="007F3931" w:rsidRPr="00BB74BE">
        <w:rPr>
          <w:rFonts w:ascii="Arial" w:hAnsi="Arial" w:cs="Arial"/>
          <w:iCs/>
          <w:sz w:val="20"/>
          <w:szCs w:val="20"/>
        </w:rPr>
        <w:t>7</w:t>
      </w:r>
      <w:r w:rsidR="009A20E8" w:rsidRPr="00BB74BE">
        <w:rPr>
          <w:rFonts w:ascii="Arial" w:hAnsi="Arial" w:cs="Arial"/>
          <w:iCs/>
          <w:sz w:val="20"/>
          <w:szCs w:val="20"/>
        </w:rPr>
        <w:t xml:space="preserve"> - 4</w:t>
      </w:r>
      <w:r w:rsidR="00681BAE" w:rsidRPr="00BB74BE">
        <w:rPr>
          <w:rFonts w:ascii="Arial" w:hAnsi="Arial" w:cs="Arial"/>
          <w:iCs/>
          <w:sz w:val="20"/>
          <w:szCs w:val="20"/>
        </w:rPr>
        <w:t>6</w:t>
      </w:r>
      <w:r w:rsidRPr="00BB74BE">
        <w:rPr>
          <w:rFonts w:ascii="Arial" w:hAnsi="Arial" w:cs="Arial"/>
          <w:iCs/>
          <w:sz w:val="20"/>
          <w:szCs w:val="20"/>
        </w:rPr>
        <w:t xml:space="preserve"> </w:t>
      </w:r>
      <w:r w:rsidR="008D499A" w:rsidRPr="00BB74BE">
        <w:rPr>
          <w:rFonts w:ascii="Arial" w:hAnsi="Arial" w:cs="Arial"/>
          <w:b/>
          <w:bCs/>
          <w:iCs/>
          <w:sz w:val="20"/>
          <w:szCs w:val="20"/>
        </w:rPr>
        <w:t>Z</w:t>
      </w:r>
      <w:r w:rsidRPr="00BB74BE">
        <w:rPr>
          <w:rFonts w:ascii="Arial" w:hAnsi="Arial" w:cs="Arial"/>
          <w:b/>
          <w:bCs/>
          <w:iCs/>
          <w:sz w:val="20"/>
          <w:szCs w:val="20"/>
        </w:rPr>
        <w:t xml:space="preserve">ałącznika </w:t>
      </w:r>
      <w:r w:rsidR="008D499A" w:rsidRPr="00BB74BE">
        <w:rPr>
          <w:rFonts w:ascii="Arial" w:hAnsi="Arial" w:cs="Arial"/>
          <w:b/>
          <w:bCs/>
          <w:iCs/>
          <w:sz w:val="20"/>
          <w:szCs w:val="20"/>
        </w:rPr>
        <w:t>N</w:t>
      </w:r>
      <w:r w:rsidRPr="00BB74BE">
        <w:rPr>
          <w:rFonts w:ascii="Arial" w:hAnsi="Arial" w:cs="Arial"/>
          <w:b/>
          <w:bCs/>
          <w:iCs/>
          <w:sz w:val="20"/>
          <w:szCs w:val="20"/>
        </w:rPr>
        <w:t>r 5</w:t>
      </w:r>
      <w:r w:rsidRPr="00BB74BE">
        <w:rPr>
          <w:rFonts w:ascii="Arial" w:hAnsi="Arial" w:cs="Arial"/>
          <w:iCs/>
          <w:sz w:val="20"/>
          <w:szCs w:val="20"/>
        </w:rPr>
        <w:t xml:space="preserve"> do </w:t>
      </w:r>
      <w:r w:rsidR="008D499A" w:rsidRPr="00BB74BE">
        <w:rPr>
          <w:rFonts w:ascii="Arial" w:hAnsi="Arial" w:cs="Arial"/>
          <w:iCs/>
          <w:sz w:val="20"/>
          <w:szCs w:val="20"/>
        </w:rPr>
        <w:t>U</w:t>
      </w:r>
      <w:r w:rsidRPr="00BB74BE">
        <w:rPr>
          <w:rFonts w:ascii="Arial" w:hAnsi="Arial" w:cs="Arial"/>
          <w:iCs/>
          <w:sz w:val="20"/>
          <w:szCs w:val="20"/>
        </w:rPr>
        <w:t>mowy</w:t>
      </w:r>
      <w:r w:rsidR="00065A9F" w:rsidRPr="00BB74BE">
        <w:rPr>
          <w:rFonts w:ascii="Arial" w:hAnsi="Arial" w:cs="Arial"/>
          <w:iCs/>
          <w:sz w:val="20"/>
          <w:szCs w:val="20"/>
        </w:rPr>
        <w:t>,</w:t>
      </w:r>
      <w:r w:rsidRPr="00BB74BE">
        <w:rPr>
          <w:rFonts w:ascii="Arial" w:hAnsi="Arial" w:cs="Arial"/>
          <w:iCs/>
          <w:sz w:val="20"/>
          <w:szCs w:val="20"/>
        </w:rPr>
        <w:t xml:space="preserve"> </w:t>
      </w:r>
    </w:p>
    <w:p w14:paraId="06B71E55" w14:textId="77777777" w:rsidR="004944CB" w:rsidRPr="00147CF3" w:rsidRDefault="004944CB" w:rsidP="004944CB">
      <w:pPr>
        <w:pStyle w:val="Akapitzlist"/>
        <w:numPr>
          <w:ilvl w:val="3"/>
          <w:numId w:val="8"/>
        </w:numPr>
        <w:spacing w:after="120"/>
        <w:ind w:left="1418" w:hanging="425"/>
        <w:jc w:val="both"/>
        <w:rPr>
          <w:rFonts w:ascii="Arial" w:hAnsi="Arial" w:cs="Arial"/>
          <w:sz w:val="20"/>
          <w:szCs w:val="20"/>
        </w:rPr>
      </w:pPr>
      <w:r w:rsidRPr="002E3173">
        <w:rPr>
          <w:rFonts w:ascii="Arial" w:hAnsi="Arial" w:cs="Arial"/>
          <w:sz w:val="20"/>
          <w:szCs w:val="20"/>
        </w:rPr>
        <w:t xml:space="preserve">poniesienia opłat w związku z zajęciem terenu na czas realizacji Przedmiotu Umowy </w:t>
      </w:r>
      <w:r>
        <w:rPr>
          <w:rFonts w:ascii="Arial" w:hAnsi="Arial" w:cs="Arial"/>
          <w:sz w:val="20"/>
          <w:szCs w:val="20"/>
        </w:rPr>
        <w:br/>
      </w:r>
      <w:r w:rsidRPr="002E3173">
        <w:rPr>
          <w:rFonts w:ascii="Arial" w:hAnsi="Arial" w:cs="Arial"/>
          <w:sz w:val="20"/>
          <w:szCs w:val="20"/>
        </w:rPr>
        <w:t xml:space="preserve">w wysokości wyliczonej przez właściciela, użytkownika wieczystego lub zarządcę terenu, w tym opłat w związku z wnioskami do zarządcy drogi na zajęcie pasa drogowego, niezbędnymi do realizacji Robót (które to wnioski składa w swoim imieniu Wykonawca); jeżeli zarządca drogi odmówi wydania decyzji o zajęciu pasa drogowego na rzecz Wykonawcy, decyzję o zajęciu pasa drogowego Wykonawca uzyska na rzecz Zamawiającego i przekaże Zamawiającemu zgodnie </w:t>
      </w:r>
      <w:r w:rsidRPr="004944CB">
        <w:rPr>
          <w:rFonts w:ascii="Arial" w:hAnsi="Arial" w:cs="Arial"/>
          <w:sz w:val="20"/>
          <w:szCs w:val="20"/>
        </w:rPr>
        <w:t>z § 3.1.3.c)</w:t>
      </w:r>
      <w:r w:rsidRPr="002E3173">
        <w:rPr>
          <w:rFonts w:ascii="Arial" w:hAnsi="Arial" w:cs="Arial"/>
          <w:sz w:val="20"/>
          <w:szCs w:val="20"/>
        </w:rPr>
        <w:t xml:space="preserve"> Umowy; w przypadku gdy Zamawiający nie odwoła się od decyzji wydanej na jego rzecz, Zamawiający dokona opłaty za zajęcie pasa drogowego w terminie do 14 (słownie: czternastu) dni </w:t>
      </w:r>
      <w:r>
        <w:rPr>
          <w:rFonts w:ascii="Arial" w:hAnsi="Arial" w:cs="Arial"/>
          <w:sz w:val="20"/>
          <w:szCs w:val="20"/>
        </w:rPr>
        <w:br/>
      </w:r>
      <w:r w:rsidRPr="002E3173">
        <w:rPr>
          <w:rFonts w:ascii="Arial" w:hAnsi="Arial" w:cs="Arial"/>
          <w:sz w:val="20"/>
          <w:szCs w:val="20"/>
        </w:rPr>
        <w:t xml:space="preserve">od dnia, w którym decyzja ta stała się ostateczna oraz w terminie 7 (słownie: siedmiu) dni od dnia, w którym decyzja stała się ostateczna wystawi na Wykonawcę fakturę opiewającą na kwotę poniesioną tytułem uiszczonej opłaty za zajęcie pasa drogowego; Wykonawca zobowiązany jest do zapłaty ww. opłaty na rzecz Zamawiającego </w:t>
      </w:r>
      <w:r>
        <w:rPr>
          <w:rFonts w:ascii="Arial" w:hAnsi="Arial" w:cs="Arial"/>
          <w:sz w:val="20"/>
          <w:szCs w:val="20"/>
        </w:rPr>
        <w:br/>
      </w:r>
      <w:r w:rsidRPr="002E3173">
        <w:rPr>
          <w:rFonts w:ascii="Arial" w:hAnsi="Arial" w:cs="Arial"/>
          <w:sz w:val="20"/>
          <w:szCs w:val="20"/>
        </w:rPr>
        <w:t xml:space="preserve">w terminie 7  (słownie: siedmiu)  dni od daty otrzymania faktury; za dzień płatności Strony przyjmują dzień uznania na rachunku bankowym </w:t>
      </w:r>
      <w:r w:rsidRPr="00147CF3">
        <w:rPr>
          <w:rFonts w:ascii="Arial" w:hAnsi="Arial" w:cs="Arial"/>
          <w:sz w:val="20"/>
          <w:szCs w:val="20"/>
        </w:rPr>
        <w:t>Zamawiającego; Wykonawca, po udzieleniu zgody przez Zamawiającego, może wystąpić o wydanie decyzji o zajęcie pasa drogowego bezpośrednio na rzecz Zamawiającego, w przypadku gdy zarządca nie dopuszcza możliwości występowania o wydanie przedmiotowej decyzji na rzecz Wykonawcy,</w:t>
      </w:r>
    </w:p>
    <w:p w14:paraId="604067A8" w14:textId="3A1355FB" w:rsidR="0012524E"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 xml:space="preserve">prowadzenia </w:t>
      </w:r>
      <w:r>
        <w:rPr>
          <w:rFonts w:ascii="Arial" w:hAnsi="Arial" w:cs="Arial"/>
          <w:sz w:val="20"/>
          <w:szCs w:val="20"/>
        </w:rPr>
        <w:t>R</w:t>
      </w:r>
      <w:r w:rsidRPr="0068190C">
        <w:rPr>
          <w:rFonts w:ascii="Arial" w:hAnsi="Arial" w:cs="Arial"/>
          <w:sz w:val="20"/>
          <w:szCs w:val="20"/>
        </w:rPr>
        <w:t xml:space="preserve">obót w sposób jak najmniej uciążliwy dla osób trzecich oraz zapewnienia w czasie budowy możliwości bezpiecznego dojścia i dojazdu do budynków znajdujących się przy terenie </w:t>
      </w:r>
      <w:r>
        <w:rPr>
          <w:rFonts w:ascii="Arial" w:hAnsi="Arial" w:cs="Arial"/>
          <w:sz w:val="20"/>
          <w:szCs w:val="20"/>
        </w:rPr>
        <w:t>R</w:t>
      </w:r>
      <w:r w:rsidRPr="0068190C">
        <w:rPr>
          <w:rFonts w:ascii="Arial" w:hAnsi="Arial" w:cs="Arial"/>
          <w:sz w:val="20"/>
          <w:szCs w:val="20"/>
        </w:rPr>
        <w:t xml:space="preserve">obót, w tym oznakowania wykopów </w:t>
      </w:r>
      <w:r w:rsidRPr="0068190C">
        <w:rPr>
          <w:rFonts w:ascii="Arial" w:hAnsi="Arial" w:cs="Arial"/>
          <w:sz w:val="20"/>
          <w:szCs w:val="20"/>
        </w:rPr>
        <w:br/>
        <w:t xml:space="preserve">i zabezpieczenia terenu budowy w sposób wykluczający występowanie zagrożenia </w:t>
      </w:r>
      <w:r>
        <w:rPr>
          <w:rFonts w:ascii="Arial" w:hAnsi="Arial" w:cs="Arial"/>
          <w:sz w:val="20"/>
          <w:szCs w:val="20"/>
        </w:rPr>
        <w:br/>
      </w:r>
      <w:r w:rsidRPr="0068190C">
        <w:rPr>
          <w:rFonts w:ascii="Arial" w:hAnsi="Arial" w:cs="Arial"/>
          <w:sz w:val="20"/>
          <w:szCs w:val="20"/>
        </w:rPr>
        <w:t xml:space="preserve">dla osób trzecich, zgodnie z obowiązującymi </w:t>
      </w:r>
      <w:r>
        <w:rPr>
          <w:rFonts w:ascii="Arial" w:hAnsi="Arial" w:cs="Arial"/>
          <w:sz w:val="20"/>
          <w:szCs w:val="20"/>
        </w:rPr>
        <w:t xml:space="preserve">w tym zakresie </w:t>
      </w:r>
      <w:r w:rsidRPr="0068190C">
        <w:rPr>
          <w:rFonts w:ascii="Arial" w:hAnsi="Arial" w:cs="Arial"/>
          <w:sz w:val="20"/>
          <w:szCs w:val="20"/>
        </w:rPr>
        <w:t xml:space="preserve">przepisami </w:t>
      </w:r>
      <w:r>
        <w:rPr>
          <w:rFonts w:ascii="Arial" w:hAnsi="Arial" w:cs="Arial"/>
          <w:sz w:val="20"/>
          <w:szCs w:val="20"/>
        </w:rPr>
        <w:t xml:space="preserve">i zasadami </w:t>
      </w:r>
      <w:r w:rsidRPr="0068190C">
        <w:rPr>
          <w:rFonts w:ascii="Arial" w:hAnsi="Arial" w:cs="Arial"/>
          <w:sz w:val="20"/>
          <w:szCs w:val="20"/>
        </w:rPr>
        <w:t>BHP</w:t>
      </w:r>
      <w:r w:rsidR="004366C5">
        <w:rPr>
          <w:rFonts w:ascii="Arial" w:hAnsi="Arial" w:cs="Arial"/>
          <w:sz w:val="20"/>
          <w:szCs w:val="20"/>
        </w:rPr>
        <w:t>,</w:t>
      </w:r>
    </w:p>
    <w:p w14:paraId="5869C998" w14:textId="77777777" w:rsidR="004944CB" w:rsidRPr="000B40F2" w:rsidRDefault="004944CB" w:rsidP="004944CB">
      <w:pPr>
        <w:pStyle w:val="Akapitzlist"/>
        <w:numPr>
          <w:ilvl w:val="3"/>
          <w:numId w:val="8"/>
        </w:numPr>
        <w:spacing w:after="120"/>
        <w:ind w:left="1418" w:hanging="447"/>
        <w:jc w:val="both"/>
        <w:rPr>
          <w:rFonts w:ascii="Arial" w:hAnsi="Arial" w:cs="Arial"/>
          <w:sz w:val="20"/>
          <w:szCs w:val="20"/>
        </w:rPr>
      </w:pPr>
      <w:r>
        <w:rPr>
          <w:rFonts w:ascii="Arial" w:hAnsi="Arial" w:cs="Arial"/>
          <w:sz w:val="20"/>
          <w:szCs w:val="20"/>
        </w:rPr>
        <w:t>poniesienia</w:t>
      </w:r>
      <w:r w:rsidRPr="000B40F2">
        <w:rPr>
          <w:rFonts w:ascii="Arial" w:hAnsi="Arial" w:cs="Arial"/>
          <w:sz w:val="20"/>
          <w:szCs w:val="20"/>
        </w:rPr>
        <w:t xml:space="preserve"> wszelkich opłat z tytułu prowadzenia prac bez wymaganego pozwolenia oraz naprawienia, w zakresie własnym i na swój koszt, ewentualnych szkód, jakie mogą </w:t>
      </w:r>
      <w:r w:rsidRPr="000B40F2">
        <w:rPr>
          <w:rFonts w:ascii="Arial" w:hAnsi="Arial" w:cs="Arial"/>
          <w:sz w:val="20"/>
          <w:szCs w:val="20"/>
        </w:rPr>
        <w:lastRenderedPageBreak/>
        <w:t xml:space="preserve">zaistnieć w trakcie wykonywania Robót w terenie z winy lub zaniedbania ze strony Wykonawcy, w tym </w:t>
      </w:r>
      <w:r>
        <w:rPr>
          <w:rFonts w:ascii="Arial" w:hAnsi="Arial" w:cs="Arial"/>
          <w:sz w:val="20"/>
          <w:szCs w:val="20"/>
        </w:rPr>
        <w:t>poniesienia</w:t>
      </w:r>
      <w:r w:rsidRPr="000B40F2">
        <w:rPr>
          <w:rFonts w:ascii="Arial" w:hAnsi="Arial" w:cs="Arial"/>
          <w:sz w:val="20"/>
          <w:szCs w:val="20"/>
        </w:rPr>
        <w:t xml:space="preserve"> ewentualnych kar, w tym również kar za przekroczenie powierzchni / terminu zajęcia pasa drogowego, określonych w decyzjach wydanych na rzecz Zamawiającego,</w:t>
      </w:r>
    </w:p>
    <w:p w14:paraId="6D67ADFF" w14:textId="77777777" w:rsidR="004944CB" w:rsidRPr="0068190C"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w przypadku terenów zielonych</w:t>
      </w:r>
      <w:r>
        <w:rPr>
          <w:rFonts w:ascii="Arial" w:hAnsi="Arial" w:cs="Arial"/>
          <w:sz w:val="20"/>
          <w:szCs w:val="20"/>
        </w:rPr>
        <w:t>: dokonania niezbędnej wycinki drzew i krzewów, nasadzeń oraz nasadzeń zastępczych,</w:t>
      </w:r>
      <w:r w:rsidRPr="0068190C">
        <w:rPr>
          <w:rFonts w:ascii="Arial" w:hAnsi="Arial" w:cs="Arial"/>
          <w:sz w:val="20"/>
          <w:szCs w:val="20"/>
        </w:rPr>
        <w:t xml:space="preserve"> przywrócen</w:t>
      </w:r>
      <w:r>
        <w:rPr>
          <w:rFonts w:ascii="Arial" w:hAnsi="Arial" w:cs="Arial"/>
          <w:sz w:val="20"/>
          <w:szCs w:val="20"/>
        </w:rPr>
        <w:t>ia</w:t>
      </w:r>
      <w:r w:rsidRPr="0068190C">
        <w:rPr>
          <w:rFonts w:ascii="Arial" w:hAnsi="Arial" w:cs="Arial"/>
          <w:sz w:val="20"/>
          <w:szCs w:val="20"/>
        </w:rPr>
        <w:t xml:space="preserve"> terenu budowy zgodnie</w:t>
      </w:r>
      <w:r>
        <w:rPr>
          <w:rFonts w:ascii="Arial" w:hAnsi="Arial" w:cs="Arial"/>
          <w:sz w:val="20"/>
          <w:szCs w:val="20"/>
        </w:rPr>
        <w:t xml:space="preserve"> z wymogami wynikającymi z Projektu, decyzji administracyjnych oraz zgód właścicieli / użytkowników wieczystych terenów,</w:t>
      </w:r>
      <w:r w:rsidRPr="0068190C">
        <w:rPr>
          <w:rFonts w:ascii="Arial" w:hAnsi="Arial" w:cs="Arial"/>
          <w:sz w:val="20"/>
          <w:szCs w:val="20"/>
        </w:rPr>
        <w:t xml:space="preserve"> </w:t>
      </w:r>
    </w:p>
    <w:p w14:paraId="3D8B116A" w14:textId="77777777" w:rsidR="004944CB" w:rsidRPr="0068190C" w:rsidRDefault="004944CB" w:rsidP="004944CB">
      <w:pPr>
        <w:pStyle w:val="Akapitzlist"/>
        <w:widowControl w:val="0"/>
        <w:numPr>
          <w:ilvl w:val="3"/>
          <w:numId w:val="8"/>
        </w:numPr>
        <w:tabs>
          <w:tab w:val="left" w:pos="284"/>
        </w:tabs>
        <w:autoSpaceDE w:val="0"/>
        <w:autoSpaceDN w:val="0"/>
        <w:adjustRightInd w:val="0"/>
        <w:spacing w:after="120"/>
        <w:ind w:hanging="447"/>
        <w:jc w:val="both"/>
        <w:rPr>
          <w:rFonts w:ascii="Arial" w:hAnsi="Arial" w:cs="Arial"/>
          <w:sz w:val="20"/>
          <w:szCs w:val="20"/>
        </w:rPr>
      </w:pPr>
      <w:r w:rsidRPr="0068190C">
        <w:rPr>
          <w:rFonts w:ascii="Arial" w:hAnsi="Arial" w:cs="Arial"/>
          <w:sz w:val="20"/>
          <w:szCs w:val="20"/>
        </w:rPr>
        <w:t>ochron</w:t>
      </w:r>
      <w:r>
        <w:rPr>
          <w:rFonts w:ascii="Arial" w:hAnsi="Arial" w:cs="Arial"/>
          <w:sz w:val="20"/>
          <w:szCs w:val="20"/>
        </w:rPr>
        <w:t>y</w:t>
      </w:r>
      <w:r w:rsidRPr="0068190C">
        <w:rPr>
          <w:rFonts w:ascii="Arial" w:hAnsi="Arial" w:cs="Arial"/>
          <w:sz w:val="20"/>
          <w:szCs w:val="20"/>
        </w:rPr>
        <w:t xml:space="preserve"> systemów korzeniowych drzew i krzewów wzdłuż trasy Przyłącza,</w:t>
      </w:r>
    </w:p>
    <w:p w14:paraId="1B27DA10" w14:textId="77777777" w:rsidR="004944CB" w:rsidRPr="0068190C" w:rsidRDefault="004944CB" w:rsidP="004944CB">
      <w:pPr>
        <w:pStyle w:val="Akapitzlist"/>
        <w:widowControl w:val="0"/>
        <w:numPr>
          <w:ilvl w:val="3"/>
          <w:numId w:val="8"/>
        </w:numPr>
        <w:tabs>
          <w:tab w:val="left" w:pos="284"/>
        </w:tabs>
        <w:autoSpaceDE w:val="0"/>
        <w:autoSpaceDN w:val="0"/>
        <w:adjustRightInd w:val="0"/>
        <w:spacing w:after="120"/>
        <w:ind w:hanging="447"/>
        <w:jc w:val="both"/>
        <w:rPr>
          <w:rFonts w:ascii="Arial" w:hAnsi="Arial" w:cs="Arial"/>
          <w:sz w:val="20"/>
          <w:szCs w:val="20"/>
        </w:rPr>
      </w:pPr>
      <w:r w:rsidRPr="0068190C">
        <w:rPr>
          <w:rFonts w:ascii="Arial" w:hAnsi="Arial" w:cs="Arial"/>
          <w:sz w:val="20"/>
          <w:szCs w:val="20"/>
        </w:rPr>
        <w:t xml:space="preserve">zabezpieczenia dostaw materiałów potrzebnych do realizacji </w:t>
      </w:r>
      <w:r>
        <w:rPr>
          <w:rFonts w:ascii="Arial" w:hAnsi="Arial" w:cs="Arial"/>
          <w:sz w:val="20"/>
          <w:szCs w:val="20"/>
        </w:rPr>
        <w:t>R</w:t>
      </w:r>
      <w:r w:rsidRPr="0068190C">
        <w:rPr>
          <w:rFonts w:ascii="Arial" w:hAnsi="Arial" w:cs="Arial"/>
          <w:sz w:val="20"/>
          <w:szCs w:val="20"/>
        </w:rPr>
        <w:t>obót i dostarczenie wymaganych dokumentów (certyfikaty, deklaracje zgodności) przed ich wybudowaniem,</w:t>
      </w:r>
    </w:p>
    <w:p w14:paraId="62E56762" w14:textId="77777777" w:rsidR="004944CB" w:rsidRPr="0068190C" w:rsidRDefault="004944CB" w:rsidP="004944CB">
      <w:pPr>
        <w:pStyle w:val="Akapitzlist"/>
        <w:widowControl w:val="0"/>
        <w:numPr>
          <w:ilvl w:val="3"/>
          <w:numId w:val="8"/>
        </w:numPr>
        <w:tabs>
          <w:tab w:val="left" w:pos="284"/>
        </w:tabs>
        <w:autoSpaceDE w:val="0"/>
        <w:autoSpaceDN w:val="0"/>
        <w:adjustRightInd w:val="0"/>
        <w:spacing w:after="120"/>
        <w:ind w:hanging="447"/>
        <w:jc w:val="both"/>
        <w:rPr>
          <w:rFonts w:ascii="Arial" w:hAnsi="Arial" w:cs="Arial"/>
          <w:sz w:val="20"/>
          <w:szCs w:val="20"/>
        </w:rPr>
      </w:pPr>
      <w:r w:rsidRPr="0068190C">
        <w:rPr>
          <w:rFonts w:ascii="Arial" w:hAnsi="Arial" w:cs="Arial"/>
          <w:sz w:val="20"/>
          <w:szCs w:val="20"/>
        </w:rPr>
        <w:t xml:space="preserve">w przypadku konieczności zmiany trasy na etapie </w:t>
      </w:r>
      <w:r>
        <w:rPr>
          <w:rFonts w:ascii="Arial" w:hAnsi="Arial" w:cs="Arial"/>
          <w:sz w:val="20"/>
          <w:szCs w:val="20"/>
        </w:rPr>
        <w:t>realizacji Robót,</w:t>
      </w:r>
      <w:r w:rsidRPr="0068190C">
        <w:rPr>
          <w:rFonts w:ascii="Arial" w:hAnsi="Arial" w:cs="Arial"/>
          <w:sz w:val="20"/>
          <w:szCs w:val="20"/>
        </w:rPr>
        <w:t xml:space="preserve"> </w:t>
      </w:r>
      <w:r>
        <w:rPr>
          <w:rFonts w:ascii="Arial" w:hAnsi="Arial" w:cs="Arial"/>
          <w:sz w:val="20"/>
          <w:szCs w:val="20"/>
        </w:rPr>
        <w:t>uzgodnienia</w:t>
      </w:r>
      <w:r w:rsidRPr="0068190C">
        <w:rPr>
          <w:rFonts w:ascii="Arial" w:hAnsi="Arial" w:cs="Arial"/>
          <w:sz w:val="20"/>
          <w:szCs w:val="20"/>
        </w:rPr>
        <w:t xml:space="preserve"> now</w:t>
      </w:r>
      <w:r>
        <w:rPr>
          <w:rFonts w:ascii="Arial" w:hAnsi="Arial" w:cs="Arial"/>
          <w:sz w:val="20"/>
          <w:szCs w:val="20"/>
        </w:rPr>
        <w:t>ego</w:t>
      </w:r>
      <w:r w:rsidRPr="0068190C">
        <w:rPr>
          <w:rFonts w:ascii="Arial" w:hAnsi="Arial" w:cs="Arial"/>
          <w:sz w:val="20"/>
          <w:szCs w:val="20"/>
        </w:rPr>
        <w:t xml:space="preserve"> przebieg</w:t>
      </w:r>
      <w:r>
        <w:rPr>
          <w:rFonts w:ascii="Arial" w:hAnsi="Arial" w:cs="Arial"/>
          <w:sz w:val="20"/>
          <w:szCs w:val="20"/>
        </w:rPr>
        <w:t>u</w:t>
      </w:r>
      <w:r w:rsidRPr="0068190C">
        <w:rPr>
          <w:rFonts w:ascii="Arial" w:hAnsi="Arial" w:cs="Arial"/>
          <w:sz w:val="20"/>
          <w:szCs w:val="20"/>
        </w:rPr>
        <w:t xml:space="preserve"> Przyłącza z właścicielami</w:t>
      </w:r>
      <w:r>
        <w:rPr>
          <w:rFonts w:ascii="Arial" w:hAnsi="Arial" w:cs="Arial"/>
          <w:sz w:val="20"/>
          <w:szCs w:val="20"/>
        </w:rPr>
        <w:t>, użytkownikami wieczystymi i zarządcami</w:t>
      </w:r>
      <w:r w:rsidRPr="0068190C">
        <w:rPr>
          <w:rFonts w:ascii="Arial" w:hAnsi="Arial" w:cs="Arial"/>
          <w:sz w:val="20"/>
          <w:szCs w:val="20"/>
        </w:rPr>
        <w:t xml:space="preserve"> </w:t>
      </w:r>
      <w:r>
        <w:rPr>
          <w:rFonts w:ascii="Arial" w:hAnsi="Arial" w:cs="Arial"/>
          <w:sz w:val="20"/>
          <w:szCs w:val="20"/>
        </w:rPr>
        <w:t>nieruchomości</w:t>
      </w:r>
      <w:r w:rsidRPr="0068190C">
        <w:rPr>
          <w:rFonts w:ascii="Arial" w:hAnsi="Arial" w:cs="Arial"/>
          <w:sz w:val="20"/>
          <w:szCs w:val="20"/>
        </w:rPr>
        <w:t xml:space="preserve"> oraz zatwierdz</w:t>
      </w:r>
      <w:r>
        <w:rPr>
          <w:rFonts w:ascii="Arial" w:hAnsi="Arial" w:cs="Arial"/>
          <w:sz w:val="20"/>
          <w:szCs w:val="20"/>
        </w:rPr>
        <w:t>enie</w:t>
      </w:r>
      <w:r w:rsidRPr="0068190C">
        <w:rPr>
          <w:rFonts w:ascii="Arial" w:hAnsi="Arial" w:cs="Arial"/>
          <w:sz w:val="20"/>
          <w:szCs w:val="20"/>
        </w:rPr>
        <w:t xml:space="preserve"> now</w:t>
      </w:r>
      <w:r>
        <w:rPr>
          <w:rFonts w:ascii="Arial" w:hAnsi="Arial" w:cs="Arial"/>
          <w:sz w:val="20"/>
          <w:szCs w:val="20"/>
        </w:rPr>
        <w:t>ej</w:t>
      </w:r>
      <w:r w:rsidRPr="0068190C">
        <w:rPr>
          <w:rFonts w:ascii="Arial" w:hAnsi="Arial" w:cs="Arial"/>
          <w:sz w:val="20"/>
          <w:szCs w:val="20"/>
        </w:rPr>
        <w:t xml:space="preserve"> tras</w:t>
      </w:r>
      <w:r>
        <w:rPr>
          <w:rFonts w:ascii="Arial" w:hAnsi="Arial" w:cs="Arial"/>
          <w:sz w:val="20"/>
          <w:szCs w:val="20"/>
        </w:rPr>
        <w:t>y przebiegu Przyłącza</w:t>
      </w:r>
      <w:r w:rsidRPr="0068190C">
        <w:rPr>
          <w:rFonts w:ascii="Arial" w:hAnsi="Arial" w:cs="Arial"/>
          <w:sz w:val="20"/>
          <w:szCs w:val="20"/>
        </w:rPr>
        <w:t xml:space="preserve"> na </w:t>
      </w:r>
      <w:r>
        <w:rPr>
          <w:rFonts w:ascii="Arial" w:hAnsi="Arial" w:cs="Arial"/>
          <w:sz w:val="20"/>
          <w:szCs w:val="20"/>
        </w:rPr>
        <w:t>n</w:t>
      </w:r>
      <w:r w:rsidRPr="0068190C">
        <w:rPr>
          <w:rFonts w:ascii="Arial" w:hAnsi="Arial" w:cs="Arial"/>
          <w:sz w:val="20"/>
          <w:szCs w:val="20"/>
        </w:rPr>
        <w:t xml:space="preserve">aradzie </w:t>
      </w:r>
      <w:r>
        <w:rPr>
          <w:rFonts w:ascii="Arial" w:hAnsi="Arial" w:cs="Arial"/>
          <w:sz w:val="20"/>
          <w:szCs w:val="20"/>
        </w:rPr>
        <w:t>k</w:t>
      </w:r>
      <w:r w:rsidRPr="0068190C">
        <w:rPr>
          <w:rFonts w:ascii="Arial" w:hAnsi="Arial" w:cs="Arial"/>
          <w:sz w:val="20"/>
          <w:szCs w:val="20"/>
        </w:rPr>
        <w:t>oordynacyjnej (w przypadku takiej konieczności) oraz wykona</w:t>
      </w:r>
      <w:r>
        <w:rPr>
          <w:rFonts w:ascii="Arial" w:hAnsi="Arial" w:cs="Arial"/>
          <w:sz w:val="20"/>
          <w:szCs w:val="20"/>
        </w:rPr>
        <w:t>nie</w:t>
      </w:r>
      <w:r w:rsidRPr="0068190C">
        <w:rPr>
          <w:rFonts w:ascii="Arial" w:hAnsi="Arial" w:cs="Arial"/>
          <w:sz w:val="20"/>
          <w:szCs w:val="20"/>
        </w:rPr>
        <w:t xml:space="preserve"> zamienn</w:t>
      </w:r>
      <w:r>
        <w:rPr>
          <w:rFonts w:ascii="Arial" w:hAnsi="Arial" w:cs="Arial"/>
          <w:sz w:val="20"/>
          <w:szCs w:val="20"/>
        </w:rPr>
        <w:t>ego</w:t>
      </w:r>
      <w:r w:rsidRPr="0068190C">
        <w:rPr>
          <w:rFonts w:ascii="Arial" w:hAnsi="Arial" w:cs="Arial"/>
          <w:sz w:val="20"/>
          <w:szCs w:val="20"/>
        </w:rPr>
        <w:t xml:space="preserve"> </w:t>
      </w:r>
      <w:r>
        <w:rPr>
          <w:rFonts w:ascii="Arial" w:hAnsi="Arial" w:cs="Arial"/>
          <w:sz w:val="20"/>
          <w:szCs w:val="20"/>
        </w:rPr>
        <w:t>P</w:t>
      </w:r>
      <w:r w:rsidRPr="0068190C">
        <w:rPr>
          <w:rFonts w:ascii="Arial" w:hAnsi="Arial" w:cs="Arial"/>
          <w:sz w:val="20"/>
          <w:szCs w:val="20"/>
        </w:rPr>
        <w:t>rojekt Przyłącza,</w:t>
      </w:r>
    </w:p>
    <w:p w14:paraId="3FA15D02" w14:textId="15BC170F" w:rsidR="00576C1E" w:rsidRDefault="004944CB" w:rsidP="004944CB">
      <w:pPr>
        <w:pStyle w:val="Akapitzlist"/>
        <w:widowControl w:val="0"/>
        <w:numPr>
          <w:ilvl w:val="3"/>
          <w:numId w:val="8"/>
        </w:numPr>
        <w:tabs>
          <w:tab w:val="left" w:pos="284"/>
        </w:tabs>
        <w:autoSpaceDE w:val="0"/>
        <w:autoSpaceDN w:val="0"/>
        <w:adjustRightInd w:val="0"/>
        <w:spacing w:after="120"/>
        <w:ind w:hanging="447"/>
        <w:jc w:val="both"/>
        <w:rPr>
          <w:rFonts w:ascii="Arial" w:hAnsi="Arial" w:cs="Arial"/>
          <w:sz w:val="20"/>
          <w:szCs w:val="20"/>
        </w:rPr>
      </w:pPr>
      <w:r w:rsidRPr="0068190C">
        <w:rPr>
          <w:rFonts w:ascii="Arial" w:hAnsi="Arial" w:cs="Arial"/>
          <w:sz w:val="20"/>
          <w:szCs w:val="20"/>
        </w:rPr>
        <w:t>zakupieni</w:t>
      </w:r>
      <w:r>
        <w:rPr>
          <w:rFonts w:ascii="Arial" w:hAnsi="Arial" w:cs="Arial"/>
          <w:sz w:val="20"/>
          <w:szCs w:val="20"/>
        </w:rPr>
        <w:t>a</w:t>
      </w:r>
      <w:r w:rsidRPr="0068190C">
        <w:rPr>
          <w:rFonts w:ascii="Arial" w:hAnsi="Arial" w:cs="Arial"/>
          <w:sz w:val="20"/>
          <w:szCs w:val="20"/>
        </w:rPr>
        <w:t>, dostarczeni</w:t>
      </w:r>
      <w:r>
        <w:rPr>
          <w:rFonts w:ascii="Arial" w:hAnsi="Arial" w:cs="Arial"/>
          <w:sz w:val="20"/>
          <w:szCs w:val="20"/>
        </w:rPr>
        <w:t>a</w:t>
      </w:r>
      <w:r w:rsidRPr="0068190C">
        <w:rPr>
          <w:rFonts w:ascii="Arial" w:hAnsi="Arial" w:cs="Arial"/>
          <w:sz w:val="20"/>
          <w:szCs w:val="20"/>
        </w:rPr>
        <w:t xml:space="preserve"> i protokolarne</w:t>
      </w:r>
      <w:r>
        <w:rPr>
          <w:rFonts w:ascii="Arial" w:hAnsi="Arial" w:cs="Arial"/>
          <w:sz w:val="20"/>
          <w:szCs w:val="20"/>
        </w:rPr>
        <w:t>go</w:t>
      </w:r>
      <w:r w:rsidRPr="0068190C">
        <w:rPr>
          <w:rFonts w:ascii="Arial" w:hAnsi="Arial" w:cs="Arial"/>
          <w:sz w:val="20"/>
          <w:szCs w:val="20"/>
        </w:rPr>
        <w:t xml:space="preserve"> przekazani</w:t>
      </w:r>
      <w:r>
        <w:rPr>
          <w:rFonts w:ascii="Arial" w:hAnsi="Arial" w:cs="Arial"/>
          <w:sz w:val="20"/>
          <w:szCs w:val="20"/>
        </w:rPr>
        <w:t>a</w:t>
      </w:r>
      <w:r w:rsidRPr="0068190C">
        <w:rPr>
          <w:rFonts w:ascii="Arial" w:hAnsi="Arial" w:cs="Arial"/>
          <w:sz w:val="20"/>
          <w:szCs w:val="20"/>
        </w:rPr>
        <w:t xml:space="preserve"> materiałów na włączenie do sieci gazowej Zamawiającemu </w:t>
      </w:r>
      <w:r>
        <w:rPr>
          <w:rFonts w:ascii="Arial" w:hAnsi="Arial" w:cs="Arial"/>
          <w:sz w:val="20"/>
          <w:szCs w:val="20"/>
        </w:rPr>
        <w:t xml:space="preserve">w przypadku realizacji robót włączeniowych przez Zamawiającego </w:t>
      </w:r>
      <w:r w:rsidRPr="0068190C">
        <w:rPr>
          <w:rFonts w:ascii="Arial" w:hAnsi="Arial" w:cs="Arial"/>
          <w:sz w:val="20"/>
          <w:szCs w:val="20"/>
        </w:rPr>
        <w:t>tj. do właściwej Gazowni w zależności od lokalizacji budowanego Przyłącza</w:t>
      </w:r>
      <w:r>
        <w:rPr>
          <w:rFonts w:ascii="Arial" w:hAnsi="Arial" w:cs="Arial"/>
          <w:sz w:val="20"/>
          <w:szCs w:val="20"/>
        </w:rPr>
        <w:t>;</w:t>
      </w:r>
      <w:r w:rsidRPr="0068190C">
        <w:rPr>
          <w:rFonts w:ascii="Arial" w:hAnsi="Arial" w:cs="Arial"/>
          <w:sz w:val="20"/>
          <w:szCs w:val="20"/>
        </w:rPr>
        <w:t xml:space="preserve"> </w:t>
      </w:r>
      <w:r>
        <w:rPr>
          <w:rFonts w:ascii="Arial" w:hAnsi="Arial" w:cs="Arial"/>
          <w:sz w:val="20"/>
          <w:szCs w:val="20"/>
        </w:rPr>
        <w:t>przekazania</w:t>
      </w:r>
      <w:r w:rsidRPr="0068190C">
        <w:rPr>
          <w:rFonts w:ascii="Arial" w:hAnsi="Arial" w:cs="Arial"/>
          <w:sz w:val="20"/>
          <w:szCs w:val="20"/>
        </w:rPr>
        <w:t xml:space="preserve"> materiałów należy dokonać najpóźniej w dniu rozpoczęcia </w:t>
      </w:r>
      <w:r>
        <w:rPr>
          <w:rFonts w:ascii="Arial" w:hAnsi="Arial" w:cs="Arial"/>
          <w:sz w:val="20"/>
          <w:szCs w:val="20"/>
        </w:rPr>
        <w:t>R</w:t>
      </w:r>
      <w:r w:rsidRPr="0068190C">
        <w:rPr>
          <w:rFonts w:ascii="Arial" w:hAnsi="Arial" w:cs="Arial"/>
          <w:sz w:val="20"/>
          <w:szCs w:val="20"/>
        </w:rPr>
        <w:t>obót budowlanych</w:t>
      </w:r>
      <w:r w:rsidR="00576C1E" w:rsidRPr="0068190C">
        <w:rPr>
          <w:rFonts w:ascii="Arial" w:hAnsi="Arial" w:cs="Arial"/>
          <w:sz w:val="20"/>
          <w:szCs w:val="20"/>
        </w:rPr>
        <w:t>,</w:t>
      </w:r>
    </w:p>
    <w:p w14:paraId="739AA41C" w14:textId="3B959052" w:rsidR="004B55E4" w:rsidRPr="00BB74BE" w:rsidRDefault="004B55E4" w:rsidP="007E6023">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iCs/>
          <w:sz w:val="20"/>
          <w:szCs w:val="20"/>
        </w:rPr>
      </w:pPr>
      <w:r w:rsidRPr="00BB74BE">
        <w:rPr>
          <w:rFonts w:ascii="Arial" w:hAnsi="Arial" w:cs="Arial"/>
          <w:iCs/>
          <w:sz w:val="20"/>
          <w:szCs w:val="20"/>
        </w:rPr>
        <w:t>zapewnienia prowadzenia nadzoru archeologicznego oraz uzyskanie decyzji zezwalającej na przeprowadzenie badań archeologicznych, a nie obejmuje: prac wykopaliskowych, wykonania niezbędnych ekspertyz i badań oraz uzyskania wymaganych opinii, nadzór archeologiczny będzie prowadzony w szczególności zgodnie z ustawą z dnia 23 lipca 2003 r. o ochronie zabytków i opiece nad zabytkami i aktami wykonawczymi do tej ustawy,</w:t>
      </w:r>
    </w:p>
    <w:p w14:paraId="0CEE0521" w14:textId="77777777" w:rsidR="004944CB" w:rsidRPr="00AD572C"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sidRPr="00AD572C">
        <w:rPr>
          <w:rFonts w:ascii="Arial" w:hAnsi="Arial" w:cs="Arial"/>
          <w:sz w:val="20"/>
          <w:szCs w:val="20"/>
        </w:rPr>
        <w:t xml:space="preserve">zapewnienia kierowania i prowadzenia </w:t>
      </w:r>
      <w:r>
        <w:rPr>
          <w:rFonts w:ascii="Arial" w:hAnsi="Arial" w:cs="Arial"/>
          <w:sz w:val="20"/>
          <w:szCs w:val="20"/>
        </w:rPr>
        <w:t>R</w:t>
      </w:r>
      <w:r w:rsidRPr="00AD572C">
        <w:rPr>
          <w:rFonts w:ascii="Arial" w:hAnsi="Arial" w:cs="Arial"/>
          <w:sz w:val="20"/>
          <w:szCs w:val="20"/>
        </w:rPr>
        <w:t xml:space="preserve">obót przy zabytkach nieruchomych wpisanych do rejestru zabytków przez osoby posiadające odpowiednią kwalifikację i praktykę zawodową wymaganą przez przepisy </w:t>
      </w:r>
      <w:r>
        <w:rPr>
          <w:rFonts w:ascii="Arial" w:hAnsi="Arial" w:cs="Arial"/>
          <w:sz w:val="20"/>
          <w:szCs w:val="20"/>
        </w:rPr>
        <w:t xml:space="preserve">ustawy o </w:t>
      </w:r>
      <w:r w:rsidRPr="004B12D1">
        <w:rPr>
          <w:rFonts w:ascii="Arial" w:hAnsi="Arial" w:cs="Arial"/>
          <w:sz w:val="20"/>
          <w:szCs w:val="20"/>
        </w:rPr>
        <w:t>ochronie zabytków i opiece nad zabytkami</w:t>
      </w:r>
      <w:r w:rsidRPr="0070033C">
        <w:rPr>
          <w:rFonts w:ascii="Arial" w:hAnsi="Arial" w:cs="Arial"/>
          <w:sz w:val="20"/>
          <w:szCs w:val="20"/>
        </w:rPr>
        <w:t xml:space="preserve"> </w:t>
      </w:r>
      <w:r>
        <w:rPr>
          <w:rFonts w:ascii="Arial" w:hAnsi="Arial" w:cs="Arial"/>
          <w:sz w:val="20"/>
          <w:szCs w:val="20"/>
        </w:rPr>
        <w:t xml:space="preserve">oraz w szczególności rozporządzenie </w:t>
      </w:r>
      <w:r w:rsidRPr="00AD572C">
        <w:rPr>
          <w:rFonts w:ascii="Arial" w:hAnsi="Arial" w:cs="Arial"/>
          <w:sz w:val="20"/>
          <w:szCs w:val="20"/>
        </w:rPr>
        <w:t>z dnia 2 sierpnia 2018 r. w sprawie prowadzenia prac konserwatorskich, prac restauratorskich i badań konserwatorskich przy zabytku wpisanym do rejestru zabytków albo na Listę Skarbów Dziedzictwa oraz robót budowlanych, badań architektonicznych i innych działań przy zabytku wpisanym do rejestru zabytków, a także badań</w:t>
      </w:r>
      <w:r>
        <w:rPr>
          <w:rFonts w:ascii="Arial" w:hAnsi="Arial" w:cs="Arial"/>
          <w:sz w:val="20"/>
          <w:szCs w:val="20"/>
        </w:rPr>
        <w:t xml:space="preserve"> </w:t>
      </w:r>
      <w:r w:rsidRPr="00AD572C">
        <w:rPr>
          <w:rFonts w:ascii="Arial" w:hAnsi="Arial" w:cs="Arial"/>
          <w:sz w:val="20"/>
          <w:szCs w:val="20"/>
        </w:rPr>
        <w:t>archeologicznych i poszukiwań zabytków</w:t>
      </w:r>
      <w:r>
        <w:rPr>
          <w:rFonts w:ascii="Arial" w:hAnsi="Arial" w:cs="Arial"/>
          <w:sz w:val="20"/>
          <w:szCs w:val="20"/>
        </w:rPr>
        <w:t>,</w:t>
      </w:r>
      <w:r w:rsidRPr="00AD572C">
        <w:rPr>
          <w:rFonts w:ascii="Arial" w:hAnsi="Arial" w:cs="Arial"/>
          <w:sz w:val="20"/>
          <w:szCs w:val="20"/>
        </w:rPr>
        <w:t xml:space="preserve">  </w:t>
      </w:r>
    </w:p>
    <w:p w14:paraId="224775F1" w14:textId="77777777" w:rsidR="004944CB" w:rsidRDefault="004944CB" w:rsidP="004944CB">
      <w:pPr>
        <w:pStyle w:val="Akapitzlist"/>
        <w:widowControl w:val="0"/>
        <w:numPr>
          <w:ilvl w:val="3"/>
          <w:numId w:val="8"/>
        </w:numPr>
        <w:shd w:val="clear" w:color="auto" w:fill="FFFFFF"/>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sporządzenia wszelkich dokumentów odbiorowych zgodnie z instrukcjami</w:t>
      </w:r>
      <w:r>
        <w:rPr>
          <w:rFonts w:ascii="Arial" w:hAnsi="Arial" w:cs="Arial"/>
          <w:sz w:val="20"/>
          <w:szCs w:val="20"/>
        </w:rPr>
        <w:t xml:space="preserve"> </w:t>
      </w:r>
      <w:r w:rsidRPr="0068190C">
        <w:rPr>
          <w:rFonts w:ascii="Arial" w:hAnsi="Arial" w:cs="Arial"/>
          <w:sz w:val="20"/>
          <w:szCs w:val="20"/>
        </w:rPr>
        <w:t>/ wytycznymi i formularzami obowiązującymi u Zamawiającego,</w:t>
      </w:r>
    </w:p>
    <w:p w14:paraId="2A8465CF" w14:textId="77777777" w:rsidR="004944CB" w:rsidRPr="0068190C" w:rsidRDefault="004944CB" w:rsidP="004944CB">
      <w:pPr>
        <w:pStyle w:val="Akapitzlist"/>
        <w:widowControl w:val="0"/>
        <w:numPr>
          <w:ilvl w:val="3"/>
          <w:numId w:val="8"/>
        </w:numPr>
        <w:shd w:val="clear" w:color="auto" w:fill="FFFFFF"/>
        <w:tabs>
          <w:tab w:val="left" w:pos="284"/>
        </w:tabs>
        <w:autoSpaceDE w:val="0"/>
        <w:autoSpaceDN w:val="0"/>
        <w:adjustRightInd w:val="0"/>
        <w:spacing w:after="120"/>
        <w:ind w:left="1418" w:hanging="425"/>
        <w:jc w:val="both"/>
        <w:rPr>
          <w:rFonts w:ascii="Arial" w:hAnsi="Arial" w:cs="Arial"/>
          <w:sz w:val="20"/>
          <w:szCs w:val="20"/>
        </w:rPr>
      </w:pPr>
      <w:r>
        <w:rPr>
          <w:rFonts w:ascii="Arial" w:hAnsi="Arial" w:cs="Arial"/>
          <w:sz w:val="20"/>
          <w:szCs w:val="20"/>
        </w:rPr>
        <w:t>zabezpieczenia wykopu i w razie potrzeby jego odwodnienia,</w:t>
      </w:r>
    </w:p>
    <w:p w14:paraId="34428613" w14:textId="77777777" w:rsidR="004944CB" w:rsidRPr="0068190C" w:rsidRDefault="004944CB" w:rsidP="004944CB">
      <w:pPr>
        <w:pStyle w:val="Akapitzlist"/>
        <w:widowControl w:val="0"/>
        <w:numPr>
          <w:ilvl w:val="3"/>
          <w:numId w:val="8"/>
        </w:numPr>
        <w:shd w:val="clear" w:color="auto" w:fill="FFFFFF"/>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 xml:space="preserve">uporządkowania terenu budowy po zakończeniu </w:t>
      </w:r>
      <w:r>
        <w:rPr>
          <w:rFonts w:ascii="Arial" w:hAnsi="Arial" w:cs="Arial"/>
          <w:sz w:val="20"/>
          <w:szCs w:val="20"/>
        </w:rPr>
        <w:t>R</w:t>
      </w:r>
      <w:r w:rsidRPr="0068190C">
        <w:rPr>
          <w:rFonts w:ascii="Arial" w:hAnsi="Arial" w:cs="Arial"/>
          <w:sz w:val="20"/>
          <w:szCs w:val="20"/>
        </w:rPr>
        <w:t>obót,</w:t>
      </w:r>
    </w:p>
    <w:p w14:paraId="771E5281" w14:textId="77777777" w:rsidR="004944CB"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wypłacenia odszkodowania za ewentualne zniszczenia na nieruchomościach spowodowane budową Przyłącza</w:t>
      </w:r>
      <w:r>
        <w:rPr>
          <w:rFonts w:ascii="Arial" w:hAnsi="Arial" w:cs="Arial"/>
          <w:sz w:val="20"/>
          <w:szCs w:val="20"/>
        </w:rPr>
        <w:t>,</w:t>
      </w:r>
      <w:r w:rsidRPr="0068190C">
        <w:rPr>
          <w:rFonts w:ascii="Arial" w:hAnsi="Arial" w:cs="Arial"/>
          <w:sz w:val="20"/>
          <w:szCs w:val="20"/>
        </w:rPr>
        <w:t xml:space="preserve"> </w:t>
      </w:r>
    </w:p>
    <w:p w14:paraId="61500344" w14:textId="77777777" w:rsidR="004944CB"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opracowania projektu odtworzenia nawierzchni, jeżeli jest on wymagany,</w:t>
      </w:r>
    </w:p>
    <w:p w14:paraId="559A30D4" w14:textId="77777777" w:rsidR="004944CB" w:rsidRPr="0068190C"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Pr>
          <w:rFonts w:ascii="Arial" w:hAnsi="Arial" w:cs="Arial"/>
          <w:sz w:val="20"/>
          <w:szCs w:val="20"/>
        </w:rPr>
        <w:t xml:space="preserve">odtworzenia demontowanych elementów na trasie Przyłącza takich jak np. studzienki, ścianki oporowe, płyty i inne konstrukcje żelbetowo-betonowe, z zastrzeżeniem, że odtworzenie nawierzchni betonowej będzie płatne według ceny jednostkowej określonej w </w:t>
      </w:r>
      <w:r w:rsidRPr="00FF0A55">
        <w:rPr>
          <w:rFonts w:ascii="Arial" w:hAnsi="Arial" w:cs="Arial"/>
          <w:b/>
          <w:sz w:val="20"/>
          <w:szCs w:val="20"/>
        </w:rPr>
        <w:t>Załączniku Nr 5</w:t>
      </w:r>
      <w:r>
        <w:rPr>
          <w:rFonts w:ascii="Arial" w:hAnsi="Arial" w:cs="Arial"/>
          <w:sz w:val="20"/>
          <w:szCs w:val="20"/>
        </w:rPr>
        <w:t xml:space="preserve"> do Umowy - Formularza cenowego, a pozostałe elementy będą podlegały wycenie na podstawie prac dodatkowych określonych w </w:t>
      </w:r>
      <w:r>
        <w:rPr>
          <w:rFonts w:cs="Calibri"/>
          <w:sz w:val="20"/>
          <w:szCs w:val="20"/>
        </w:rPr>
        <w:t>§</w:t>
      </w:r>
      <w:r>
        <w:rPr>
          <w:rFonts w:ascii="Arial" w:hAnsi="Arial" w:cs="Arial"/>
          <w:sz w:val="20"/>
          <w:szCs w:val="20"/>
        </w:rPr>
        <w:t>15 Umowy,</w:t>
      </w:r>
    </w:p>
    <w:p w14:paraId="588D0AAB" w14:textId="175008CA" w:rsidR="00354A21"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odtworzenia nawierzchni zgodnie z obowiązującymi przepisami prawa, jeżeli jest ono wymagane</w:t>
      </w:r>
      <w:r w:rsidR="00065D7D">
        <w:rPr>
          <w:rFonts w:ascii="Arial" w:hAnsi="Arial" w:cs="Arial"/>
          <w:sz w:val="20"/>
          <w:szCs w:val="20"/>
        </w:rPr>
        <w:t>,</w:t>
      </w:r>
      <w:r w:rsidR="00C60134">
        <w:rPr>
          <w:rFonts w:ascii="Arial" w:hAnsi="Arial" w:cs="Arial"/>
          <w:sz w:val="20"/>
          <w:szCs w:val="20"/>
        </w:rPr>
        <w:t xml:space="preserve"> </w:t>
      </w:r>
    </w:p>
    <w:p w14:paraId="73AB6975" w14:textId="77777777" w:rsidR="004944CB" w:rsidRPr="004B55E4"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sidRPr="004B55E4">
        <w:rPr>
          <w:rFonts w:ascii="Arial" w:hAnsi="Arial" w:cs="Arial"/>
          <w:sz w:val="20"/>
          <w:szCs w:val="20"/>
        </w:rPr>
        <w:t xml:space="preserve">odtworzenie nawierzchni pasa drogowego zgodnie z warunkami określonymi w decyzji zarządcy drogi; w zakres ceny jednostkowej 1 mb (metra bieżącego Przyłącza) </w:t>
      </w:r>
      <w:r w:rsidRPr="004B55E4">
        <w:rPr>
          <w:rFonts w:ascii="Arial" w:hAnsi="Arial" w:cs="Arial"/>
          <w:sz w:val="20"/>
          <w:szCs w:val="20"/>
        </w:rPr>
        <w:lastRenderedPageBreak/>
        <w:t xml:space="preserve">(określonej w </w:t>
      </w:r>
      <w:r w:rsidRPr="004B55E4">
        <w:rPr>
          <w:rFonts w:ascii="Arial" w:hAnsi="Arial" w:cs="Arial"/>
          <w:b/>
          <w:sz w:val="20"/>
          <w:szCs w:val="20"/>
        </w:rPr>
        <w:t>Załączniku Nr 5</w:t>
      </w:r>
      <w:r w:rsidRPr="004B55E4">
        <w:rPr>
          <w:rFonts w:ascii="Arial" w:hAnsi="Arial" w:cs="Arial"/>
          <w:sz w:val="20"/>
          <w:szCs w:val="20"/>
        </w:rPr>
        <w:t xml:space="preserve"> do Umowy - Formularzu </w:t>
      </w:r>
      <w:r>
        <w:rPr>
          <w:rFonts w:ascii="Arial" w:hAnsi="Arial" w:cs="Arial"/>
          <w:sz w:val="20"/>
          <w:szCs w:val="20"/>
        </w:rPr>
        <w:t>cenowym</w:t>
      </w:r>
      <w:r w:rsidRPr="004B55E4">
        <w:rPr>
          <w:rFonts w:ascii="Arial" w:hAnsi="Arial" w:cs="Arial"/>
          <w:sz w:val="20"/>
          <w:szCs w:val="20"/>
        </w:rPr>
        <w:t xml:space="preserve"> </w:t>
      </w:r>
      <w:r w:rsidRPr="00632EE1">
        <w:rPr>
          <w:rFonts w:ascii="Arial" w:hAnsi="Arial" w:cs="Arial"/>
          <w:sz w:val="20"/>
          <w:szCs w:val="20"/>
        </w:rPr>
        <w:t>w poz. 26 – 29</w:t>
      </w:r>
      <w:r w:rsidRPr="004B55E4">
        <w:rPr>
          <w:rFonts w:ascii="Arial" w:hAnsi="Arial" w:cs="Arial"/>
          <w:sz w:val="20"/>
          <w:szCs w:val="20"/>
        </w:rPr>
        <w:t>) dotyczącej odtworzenia nawierzchni jezdni typu asfalt lub beton wchodzi powierzchnia odtworzenia nieprzekraczająca odległości 1 m od osi Przyłącza i gazociągu,</w:t>
      </w:r>
      <w:r w:rsidRPr="004B55E4">
        <w:rPr>
          <w:rStyle w:val="Odwoaniedokomentarza"/>
          <w:rFonts w:ascii="Times New Roman" w:eastAsia="Times New Roman" w:hAnsi="Times New Roman"/>
          <w:lang w:eastAsia="pl-PL"/>
        </w:rPr>
        <w:t xml:space="preserve"> </w:t>
      </w:r>
      <w:r w:rsidRPr="004B55E4">
        <w:rPr>
          <w:rFonts w:ascii="Arial" w:hAnsi="Arial" w:cs="Arial"/>
          <w:sz w:val="20"/>
          <w:szCs w:val="20"/>
        </w:rPr>
        <w:t xml:space="preserve">Zamawiający zastrzega sobie prawo do wniesienia odwołania od decyzji zarządcy jeśli w jego opinii zakres odtworzenia będzie wychodził znacznie poza pas frontu Robót; </w:t>
      </w:r>
      <w:r w:rsidRPr="004B55E4">
        <w:rPr>
          <w:rFonts w:ascii="Arial" w:hAnsi="Arial" w:cs="Arial"/>
          <w:sz w:val="20"/>
          <w:szCs w:val="20"/>
        </w:rPr>
        <w:br/>
        <w:t xml:space="preserve">w tym celu Wykonawca zobowiązany jest do dostarczenia decyzji na lokalizację w pasie drogowym obiektów budowlanych lub urządzeń, które nie są związane z potrzebami zarządzania drogami Zamawiającemu w terminie 2 dni od jej otrzymania, </w:t>
      </w:r>
    </w:p>
    <w:p w14:paraId="11F9A5C4" w14:textId="77777777" w:rsidR="004944CB"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sidRPr="00FF2DF4">
        <w:rPr>
          <w:rFonts w:ascii="Arial" w:hAnsi="Arial" w:cs="Arial"/>
          <w:sz w:val="20"/>
          <w:szCs w:val="20"/>
        </w:rPr>
        <w:t xml:space="preserve">w przypadku </w:t>
      </w:r>
      <w:r>
        <w:rPr>
          <w:rFonts w:ascii="Arial" w:hAnsi="Arial" w:cs="Arial"/>
          <w:sz w:val="20"/>
          <w:szCs w:val="20"/>
        </w:rPr>
        <w:t xml:space="preserve">gdy </w:t>
      </w:r>
      <w:r w:rsidRPr="00FF2DF4">
        <w:rPr>
          <w:rFonts w:ascii="Arial" w:hAnsi="Arial" w:cs="Arial"/>
          <w:sz w:val="20"/>
          <w:szCs w:val="20"/>
        </w:rPr>
        <w:t xml:space="preserve">prace włączeniowe będą wykonywane przez służby Zamawiającego (Gazownie) do obowiązków Wykonawcy należy w uzgodnieniu </w:t>
      </w:r>
      <w:r w:rsidRPr="00FF2DF4">
        <w:rPr>
          <w:rFonts w:ascii="Arial" w:hAnsi="Arial" w:cs="Arial"/>
          <w:sz w:val="20"/>
          <w:szCs w:val="20"/>
        </w:rPr>
        <w:br/>
        <w:t xml:space="preserve">z odpowiednim terenowo służbami Zamawiającego (Gazownią) wykonanie </w:t>
      </w:r>
      <w:r>
        <w:rPr>
          <w:rFonts w:ascii="Arial" w:hAnsi="Arial" w:cs="Arial"/>
          <w:sz w:val="20"/>
          <w:szCs w:val="20"/>
        </w:rPr>
        <w:t>R</w:t>
      </w:r>
      <w:r w:rsidRPr="00FF2DF4">
        <w:rPr>
          <w:rFonts w:ascii="Arial" w:hAnsi="Arial" w:cs="Arial"/>
          <w:sz w:val="20"/>
          <w:szCs w:val="20"/>
        </w:rPr>
        <w:t xml:space="preserve">obót ziemnych celem realizacji włączeń nowo wybudowanego Przyłącza do istniejącej sieci gazowej oraz zasypanie wykopów i odtworzenie nawierzchni po zakończeniu w/w prac wraz z uzyskaniem decyzji na zajęcie pasa drogowego w miejscach włączenia </w:t>
      </w:r>
      <w:r>
        <w:rPr>
          <w:rFonts w:ascii="Arial" w:hAnsi="Arial" w:cs="Arial"/>
          <w:sz w:val="20"/>
          <w:szCs w:val="20"/>
        </w:rPr>
        <w:br/>
      </w:r>
      <w:r w:rsidRPr="00FF2DF4">
        <w:rPr>
          <w:rFonts w:ascii="Arial" w:hAnsi="Arial" w:cs="Arial"/>
          <w:sz w:val="20"/>
          <w:szCs w:val="20"/>
        </w:rPr>
        <w:t>z pokryciem kosztów wynikających z w/w decyzji</w:t>
      </w:r>
      <w:r>
        <w:rPr>
          <w:rFonts w:ascii="Arial" w:hAnsi="Arial" w:cs="Arial"/>
          <w:sz w:val="20"/>
          <w:szCs w:val="20"/>
        </w:rPr>
        <w:t>;</w:t>
      </w:r>
      <w:r w:rsidRPr="00FF2DF4">
        <w:rPr>
          <w:rFonts w:ascii="Arial" w:hAnsi="Arial" w:cs="Arial"/>
          <w:sz w:val="20"/>
          <w:szCs w:val="20"/>
        </w:rPr>
        <w:t xml:space="preserve"> Wykonawca zobowiązuje się </w:t>
      </w:r>
      <w:r>
        <w:rPr>
          <w:rFonts w:ascii="Arial" w:hAnsi="Arial" w:cs="Arial"/>
          <w:sz w:val="20"/>
          <w:szCs w:val="20"/>
        </w:rPr>
        <w:br/>
      </w:r>
      <w:r w:rsidRPr="00FF2DF4">
        <w:rPr>
          <w:rFonts w:ascii="Arial" w:hAnsi="Arial" w:cs="Arial"/>
          <w:sz w:val="20"/>
          <w:szCs w:val="20"/>
        </w:rPr>
        <w:t>do ścisłej współpracy z właściwą Gazownią Zamawiającego, w zakresie uzgodnienia terminu i technologii wykonania prac przyłączeniowych wraz z uzgodnieniem terminu zakupu i dostawy przez Wykonawcę materiałów niezbędnych do ich wykonania oraz wykonaniem pr</w:t>
      </w:r>
      <w:r>
        <w:rPr>
          <w:rFonts w:ascii="Arial" w:hAnsi="Arial" w:cs="Arial"/>
          <w:sz w:val="20"/>
          <w:szCs w:val="20"/>
        </w:rPr>
        <w:t xml:space="preserve">ac ziemnych i zabezpieczających; Zamawiający zobowiązuje się, </w:t>
      </w:r>
      <w:r>
        <w:rPr>
          <w:rFonts w:ascii="Arial" w:hAnsi="Arial" w:cs="Arial"/>
          <w:sz w:val="20"/>
          <w:szCs w:val="20"/>
        </w:rPr>
        <w:br/>
        <w:t>do dokonania włączenia w terminie do 10 Dni roboczych od dokonania odbioru technicznego Przyłącza,</w:t>
      </w:r>
    </w:p>
    <w:p w14:paraId="31591836" w14:textId="77777777" w:rsidR="004944CB" w:rsidRPr="00930AFA"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Pr>
          <w:rFonts w:ascii="Arial" w:hAnsi="Arial" w:cs="Arial"/>
          <w:sz w:val="20"/>
          <w:szCs w:val="20"/>
        </w:rPr>
        <w:t xml:space="preserve">w przypadku gdy </w:t>
      </w:r>
      <w:r w:rsidRPr="00FF2DF4">
        <w:rPr>
          <w:rFonts w:ascii="Arial" w:hAnsi="Arial" w:cs="Arial"/>
          <w:sz w:val="20"/>
          <w:szCs w:val="20"/>
        </w:rPr>
        <w:t xml:space="preserve">prace włączeniowe będą wykonywane przez </w:t>
      </w:r>
      <w:r>
        <w:rPr>
          <w:rFonts w:ascii="Arial" w:hAnsi="Arial" w:cs="Arial"/>
          <w:sz w:val="20"/>
          <w:szCs w:val="20"/>
        </w:rPr>
        <w:t>Wykonawcę</w:t>
      </w:r>
      <w:r w:rsidRPr="00FF2DF4">
        <w:rPr>
          <w:rFonts w:ascii="Arial" w:hAnsi="Arial" w:cs="Arial"/>
          <w:sz w:val="20"/>
          <w:szCs w:val="20"/>
        </w:rPr>
        <w:t xml:space="preserve"> wykonanie robót </w:t>
      </w:r>
      <w:r>
        <w:rPr>
          <w:rFonts w:ascii="Arial" w:hAnsi="Arial" w:cs="Arial"/>
          <w:sz w:val="20"/>
          <w:szCs w:val="20"/>
        </w:rPr>
        <w:t xml:space="preserve">realizowane będzie według zasad (kolumna Uwagi) określonych w </w:t>
      </w:r>
      <w:r w:rsidRPr="00FF0A55">
        <w:rPr>
          <w:rFonts w:ascii="Arial" w:hAnsi="Arial" w:cs="Arial"/>
          <w:b/>
          <w:sz w:val="20"/>
          <w:szCs w:val="20"/>
        </w:rPr>
        <w:t xml:space="preserve">Załączniku </w:t>
      </w:r>
      <w:r>
        <w:rPr>
          <w:rFonts w:ascii="Arial" w:hAnsi="Arial" w:cs="Arial"/>
          <w:b/>
          <w:sz w:val="20"/>
          <w:szCs w:val="20"/>
        </w:rPr>
        <w:br/>
      </w:r>
      <w:r w:rsidRPr="00FF0A55">
        <w:rPr>
          <w:rFonts w:ascii="Arial" w:hAnsi="Arial" w:cs="Arial"/>
          <w:b/>
          <w:sz w:val="20"/>
          <w:szCs w:val="20"/>
        </w:rPr>
        <w:t>Nr 5 do Umowy</w:t>
      </w:r>
      <w:r>
        <w:rPr>
          <w:rFonts w:ascii="Arial" w:hAnsi="Arial" w:cs="Arial"/>
          <w:sz w:val="20"/>
          <w:szCs w:val="20"/>
        </w:rPr>
        <w:t xml:space="preserve"> – </w:t>
      </w:r>
      <w:r w:rsidRPr="00930AFA">
        <w:rPr>
          <w:rFonts w:ascii="Arial" w:hAnsi="Arial" w:cs="Arial"/>
          <w:sz w:val="20"/>
          <w:szCs w:val="20"/>
        </w:rPr>
        <w:t>Formularz</w:t>
      </w:r>
      <w:r>
        <w:rPr>
          <w:rFonts w:ascii="Arial" w:hAnsi="Arial" w:cs="Arial"/>
          <w:sz w:val="20"/>
          <w:szCs w:val="20"/>
        </w:rPr>
        <w:t xml:space="preserve"> cenowy,</w:t>
      </w:r>
    </w:p>
    <w:p w14:paraId="42029873" w14:textId="77777777" w:rsidR="004944CB" w:rsidRPr="0068190C"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Pr>
          <w:rFonts w:ascii="Arial" w:hAnsi="Arial" w:cs="Arial"/>
          <w:sz w:val="20"/>
          <w:szCs w:val="20"/>
        </w:rPr>
        <w:t>czyszczenie wnętrza P</w:t>
      </w:r>
      <w:r w:rsidRPr="0068190C">
        <w:rPr>
          <w:rFonts w:ascii="Arial" w:hAnsi="Arial" w:cs="Arial"/>
          <w:sz w:val="20"/>
          <w:szCs w:val="20"/>
        </w:rPr>
        <w:t>rzyłącza,</w:t>
      </w:r>
    </w:p>
    <w:p w14:paraId="25E8603B" w14:textId="789F3C88" w:rsidR="00D37C18" w:rsidRPr="0068190C"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 xml:space="preserve">wykonania próby szczelności </w:t>
      </w:r>
      <w:r>
        <w:rPr>
          <w:rFonts w:ascii="Arial" w:hAnsi="Arial" w:cs="Arial"/>
          <w:sz w:val="20"/>
          <w:szCs w:val="20"/>
        </w:rPr>
        <w:t>P</w:t>
      </w:r>
      <w:r w:rsidRPr="0068190C">
        <w:rPr>
          <w:rFonts w:ascii="Arial" w:hAnsi="Arial" w:cs="Arial"/>
          <w:sz w:val="20"/>
          <w:szCs w:val="20"/>
        </w:rPr>
        <w:t>rzyłącza</w:t>
      </w:r>
      <w:r w:rsidR="00D37C18" w:rsidRPr="0068190C">
        <w:rPr>
          <w:rFonts w:ascii="Arial" w:hAnsi="Arial" w:cs="Arial"/>
          <w:sz w:val="20"/>
          <w:szCs w:val="20"/>
        </w:rPr>
        <w:t>,</w:t>
      </w:r>
    </w:p>
    <w:p w14:paraId="219DD161" w14:textId="77777777" w:rsidR="004944CB" w:rsidRDefault="004944CB" w:rsidP="004944CB">
      <w:pPr>
        <w:pStyle w:val="Akapitzlist"/>
        <w:widowControl w:val="0"/>
        <w:numPr>
          <w:ilvl w:val="3"/>
          <w:numId w:val="8"/>
        </w:numPr>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wykonania zagęszczenia gruntu zgodnie z obowiązującymi normami w tym zakresie</w:t>
      </w:r>
      <w:r>
        <w:rPr>
          <w:rFonts w:ascii="Arial" w:hAnsi="Arial" w:cs="Arial"/>
          <w:sz w:val="20"/>
          <w:szCs w:val="20"/>
        </w:rPr>
        <w:t>,</w:t>
      </w:r>
      <w:r w:rsidRPr="0068190C">
        <w:rPr>
          <w:rFonts w:ascii="Arial" w:hAnsi="Arial" w:cs="Arial"/>
          <w:sz w:val="20"/>
          <w:szCs w:val="20"/>
        </w:rPr>
        <w:t xml:space="preserve"> jak również badań tego zagęszczenia i dostarczenie ich wyników, o ile jest to wymagane</w:t>
      </w:r>
      <w:r>
        <w:rPr>
          <w:rFonts w:ascii="Arial" w:hAnsi="Arial" w:cs="Arial"/>
          <w:sz w:val="20"/>
          <w:szCs w:val="20"/>
        </w:rPr>
        <w:t>,</w:t>
      </w:r>
      <w:r w:rsidRPr="0068190C">
        <w:rPr>
          <w:rFonts w:ascii="Arial" w:hAnsi="Arial" w:cs="Arial"/>
          <w:sz w:val="20"/>
          <w:szCs w:val="20"/>
        </w:rPr>
        <w:t xml:space="preserve"> potwierdzających zgodność z obowiązującymi normami</w:t>
      </w:r>
      <w:r>
        <w:rPr>
          <w:rFonts w:ascii="Arial" w:hAnsi="Arial" w:cs="Arial"/>
          <w:sz w:val="20"/>
          <w:szCs w:val="20"/>
        </w:rPr>
        <w:t>;</w:t>
      </w:r>
      <w:r w:rsidRPr="0068190C">
        <w:rPr>
          <w:rFonts w:ascii="Arial" w:hAnsi="Arial" w:cs="Arial"/>
          <w:sz w:val="20"/>
          <w:szCs w:val="20"/>
        </w:rPr>
        <w:t xml:space="preserve"> </w:t>
      </w:r>
      <w:r>
        <w:rPr>
          <w:rFonts w:ascii="Arial" w:hAnsi="Arial" w:cs="Arial"/>
          <w:sz w:val="20"/>
          <w:szCs w:val="20"/>
        </w:rPr>
        <w:t>w</w:t>
      </w:r>
      <w:r w:rsidRPr="0068190C">
        <w:rPr>
          <w:rFonts w:ascii="Arial" w:hAnsi="Arial" w:cs="Arial"/>
          <w:sz w:val="20"/>
          <w:szCs w:val="20"/>
        </w:rPr>
        <w:t xml:space="preserve"> przypadku, jeśli wynik zagęszczenia gruntu nie będzie mieścił się w normie Wykonawca wykona te prace ponownie na własny koszt do osiągnięcia właściwego wyniku badań lub poniesie pełen koszt tych prac, które Zamawiający ma prawo zlecić innej firmie w przypadku nie przystąpienia przez</w:t>
      </w:r>
      <w:r>
        <w:rPr>
          <w:rFonts w:ascii="Arial" w:hAnsi="Arial" w:cs="Arial"/>
          <w:sz w:val="20"/>
          <w:szCs w:val="20"/>
        </w:rPr>
        <w:t xml:space="preserve"> Wykonawcę do prac w terminie 3</w:t>
      </w:r>
      <w:r w:rsidRPr="0068190C">
        <w:rPr>
          <w:rFonts w:ascii="Arial" w:hAnsi="Arial" w:cs="Arial"/>
          <w:sz w:val="20"/>
          <w:szCs w:val="20"/>
        </w:rPr>
        <w:t xml:space="preserve"> </w:t>
      </w:r>
      <w:r>
        <w:rPr>
          <w:rFonts w:ascii="Arial" w:hAnsi="Arial" w:cs="Arial"/>
          <w:sz w:val="20"/>
          <w:szCs w:val="20"/>
        </w:rPr>
        <w:t>D</w:t>
      </w:r>
      <w:r w:rsidRPr="0068190C">
        <w:rPr>
          <w:rFonts w:ascii="Arial" w:hAnsi="Arial" w:cs="Arial"/>
          <w:sz w:val="20"/>
          <w:szCs w:val="20"/>
        </w:rPr>
        <w:t>ni roboczych licząc od dnia otrzymania wezwania,</w:t>
      </w:r>
    </w:p>
    <w:p w14:paraId="3E7639E6" w14:textId="77777777" w:rsidR="004944CB" w:rsidRDefault="004944CB" w:rsidP="004944CB">
      <w:pPr>
        <w:pStyle w:val="Akapitzlist"/>
        <w:widowControl w:val="0"/>
        <w:numPr>
          <w:ilvl w:val="3"/>
          <w:numId w:val="8"/>
        </w:numPr>
        <w:shd w:val="clear" w:color="auto" w:fill="FFFFFF"/>
        <w:tabs>
          <w:tab w:val="left" w:pos="284"/>
        </w:tabs>
        <w:autoSpaceDE w:val="0"/>
        <w:autoSpaceDN w:val="0"/>
        <w:adjustRightInd w:val="0"/>
        <w:spacing w:after="120"/>
        <w:ind w:left="1418" w:hanging="425"/>
        <w:jc w:val="both"/>
        <w:rPr>
          <w:rFonts w:ascii="Arial" w:hAnsi="Arial" w:cs="Arial"/>
          <w:sz w:val="20"/>
          <w:szCs w:val="20"/>
        </w:rPr>
      </w:pPr>
      <w:r>
        <w:rPr>
          <w:rFonts w:ascii="Arial" w:hAnsi="Arial" w:cs="Arial"/>
          <w:sz w:val="20"/>
          <w:szCs w:val="20"/>
        </w:rPr>
        <w:t>p</w:t>
      </w:r>
      <w:r w:rsidRPr="003F6113">
        <w:rPr>
          <w:rFonts w:ascii="Arial" w:hAnsi="Arial" w:cs="Arial"/>
          <w:sz w:val="20"/>
          <w:szCs w:val="20"/>
        </w:rPr>
        <w:t xml:space="preserve">o wykonaniu </w:t>
      </w:r>
      <w:r>
        <w:rPr>
          <w:rFonts w:ascii="Arial" w:hAnsi="Arial" w:cs="Arial"/>
          <w:sz w:val="20"/>
          <w:szCs w:val="20"/>
        </w:rPr>
        <w:t>R</w:t>
      </w:r>
      <w:r w:rsidRPr="003F6113">
        <w:rPr>
          <w:rFonts w:ascii="Arial" w:hAnsi="Arial" w:cs="Arial"/>
          <w:sz w:val="20"/>
          <w:szCs w:val="20"/>
        </w:rPr>
        <w:t>obót dostarczenia dokumentacji powykonawczej z naniesionymi kolorem czerwonym zmianami</w:t>
      </w:r>
      <w:r>
        <w:rPr>
          <w:rFonts w:ascii="Arial" w:hAnsi="Arial" w:cs="Arial"/>
          <w:sz w:val="20"/>
          <w:szCs w:val="20"/>
        </w:rPr>
        <w:t>,</w:t>
      </w:r>
    </w:p>
    <w:p w14:paraId="2641F503" w14:textId="58980737" w:rsidR="00447483" w:rsidRPr="00175B87" w:rsidRDefault="004944CB" w:rsidP="004944CB">
      <w:pPr>
        <w:pStyle w:val="Akapitzlist"/>
        <w:widowControl w:val="0"/>
        <w:numPr>
          <w:ilvl w:val="3"/>
          <w:numId w:val="8"/>
        </w:numPr>
        <w:shd w:val="clear" w:color="auto" w:fill="FFFFFF"/>
        <w:tabs>
          <w:tab w:val="left" w:pos="284"/>
        </w:tabs>
        <w:autoSpaceDE w:val="0"/>
        <w:autoSpaceDN w:val="0"/>
        <w:adjustRightInd w:val="0"/>
        <w:spacing w:after="120"/>
        <w:ind w:left="1418" w:hanging="425"/>
        <w:jc w:val="both"/>
        <w:rPr>
          <w:rFonts w:ascii="Arial" w:hAnsi="Arial" w:cs="Arial"/>
          <w:sz w:val="20"/>
          <w:szCs w:val="20"/>
        </w:rPr>
      </w:pPr>
      <w:r w:rsidRPr="00681572">
        <w:rPr>
          <w:rFonts w:ascii="Arial" w:hAnsi="Arial" w:cs="Arial"/>
          <w:sz w:val="20"/>
          <w:szCs w:val="20"/>
        </w:rPr>
        <w:t>dostarczenia Zamawiającemu dokumentacji geodezyjnej</w:t>
      </w:r>
      <w:r w:rsidRPr="00681572">
        <w:rPr>
          <w:rFonts w:ascii="Arial" w:hAnsi="Arial" w:cs="Arial"/>
          <w:bCs/>
          <w:sz w:val="20"/>
          <w:szCs w:val="20"/>
        </w:rPr>
        <w:t xml:space="preserve">, o której mowa w art. 57 ust. 1 pkt 5 Prawa budowlanego, </w:t>
      </w:r>
      <w:r w:rsidRPr="00681572">
        <w:rPr>
          <w:rFonts w:ascii="Arial" w:hAnsi="Arial" w:cs="Arial"/>
          <w:sz w:val="20"/>
          <w:szCs w:val="20"/>
        </w:rPr>
        <w:t xml:space="preserve">przyjętej do państwowych zasobów geodezyjnych – </w:t>
      </w:r>
      <w:r w:rsidRPr="00681572">
        <w:rPr>
          <w:rFonts w:ascii="Arial" w:hAnsi="Arial" w:cs="Arial"/>
          <w:sz w:val="20"/>
          <w:szCs w:val="20"/>
        </w:rPr>
        <w:br/>
        <w:t>w przypadku przyłączy realizowanych zgodnie z art. 29a lub art. 30 Prawa budowlanego w terminie do 3 miesięcy od dnia odbioru końcowego Zadania</w:t>
      </w:r>
      <w:r w:rsidR="00175B87" w:rsidRPr="00175B87">
        <w:rPr>
          <w:rFonts w:ascii="Arial" w:hAnsi="Arial" w:cs="Arial"/>
          <w:sz w:val="20"/>
          <w:szCs w:val="20"/>
        </w:rPr>
        <w:t>.</w:t>
      </w:r>
      <w:r w:rsidR="00447483" w:rsidRPr="00175B87">
        <w:rPr>
          <w:rFonts w:ascii="Arial" w:hAnsi="Arial" w:cs="Arial"/>
          <w:sz w:val="20"/>
          <w:szCs w:val="20"/>
        </w:rPr>
        <w:t xml:space="preserve"> </w:t>
      </w:r>
    </w:p>
    <w:p w14:paraId="15A8AA17" w14:textId="77777777" w:rsidR="004944CB" w:rsidRPr="00175B87" w:rsidRDefault="004944CB" w:rsidP="004944CB">
      <w:pPr>
        <w:pStyle w:val="Akapitzlist"/>
        <w:widowControl w:val="0"/>
        <w:numPr>
          <w:ilvl w:val="0"/>
          <w:numId w:val="15"/>
        </w:numPr>
        <w:shd w:val="clear" w:color="auto" w:fill="FFFFFF"/>
        <w:tabs>
          <w:tab w:val="left" w:pos="284"/>
        </w:tabs>
        <w:autoSpaceDE w:val="0"/>
        <w:autoSpaceDN w:val="0"/>
        <w:adjustRightInd w:val="0"/>
        <w:spacing w:after="120"/>
        <w:ind w:left="993" w:hanging="426"/>
        <w:jc w:val="both"/>
        <w:rPr>
          <w:rFonts w:ascii="Arial" w:hAnsi="Arial" w:cs="Arial"/>
          <w:sz w:val="20"/>
          <w:szCs w:val="20"/>
        </w:rPr>
      </w:pPr>
      <w:r w:rsidRPr="00175B87">
        <w:rPr>
          <w:rFonts w:ascii="Arial" w:hAnsi="Arial" w:cs="Arial"/>
          <w:sz w:val="20"/>
          <w:szCs w:val="20"/>
        </w:rPr>
        <w:t>Ponadto Wykonawca zobowiązuje się do:</w:t>
      </w:r>
    </w:p>
    <w:p w14:paraId="0291E43D" w14:textId="4BC88A21" w:rsidR="004944CB" w:rsidRPr="0068190C" w:rsidRDefault="004944CB" w:rsidP="004944CB">
      <w:pPr>
        <w:pStyle w:val="Akapitzlist"/>
        <w:widowControl w:val="0"/>
        <w:numPr>
          <w:ilvl w:val="3"/>
          <w:numId w:val="9"/>
        </w:numPr>
        <w:shd w:val="clear" w:color="auto" w:fill="FFFFFF"/>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 xml:space="preserve">pozyskania we własnym zakresie notarialnych odpisów pełnomocnictw otrzymanych </w:t>
      </w:r>
      <w:r>
        <w:rPr>
          <w:rFonts w:ascii="Arial" w:hAnsi="Arial" w:cs="Arial"/>
          <w:sz w:val="20"/>
          <w:szCs w:val="20"/>
        </w:rPr>
        <w:br/>
      </w:r>
      <w:r w:rsidRPr="0068190C">
        <w:rPr>
          <w:rFonts w:ascii="Arial" w:hAnsi="Arial" w:cs="Arial"/>
          <w:sz w:val="20"/>
          <w:szCs w:val="20"/>
        </w:rPr>
        <w:t>od Zamawiającego</w:t>
      </w:r>
      <w:r>
        <w:rPr>
          <w:rFonts w:ascii="Arial" w:hAnsi="Arial" w:cs="Arial"/>
          <w:sz w:val="20"/>
          <w:szCs w:val="20"/>
        </w:rPr>
        <w:t>, które otrzyma w ilości 1 szt.,</w:t>
      </w:r>
    </w:p>
    <w:p w14:paraId="31EDAE42" w14:textId="77777777" w:rsidR="004944CB" w:rsidRPr="00681572" w:rsidRDefault="004944CB" w:rsidP="004944CB">
      <w:pPr>
        <w:pStyle w:val="Akapitzlist"/>
        <w:widowControl w:val="0"/>
        <w:numPr>
          <w:ilvl w:val="3"/>
          <w:numId w:val="9"/>
        </w:numPr>
        <w:shd w:val="clear" w:color="auto" w:fill="FFFFFF"/>
        <w:tabs>
          <w:tab w:val="left" w:pos="284"/>
        </w:tabs>
        <w:autoSpaceDE w:val="0"/>
        <w:autoSpaceDN w:val="0"/>
        <w:adjustRightInd w:val="0"/>
        <w:spacing w:after="120"/>
        <w:ind w:left="1418" w:hanging="425"/>
        <w:jc w:val="both"/>
        <w:rPr>
          <w:rFonts w:ascii="Arial" w:hAnsi="Arial" w:cs="Arial"/>
          <w:sz w:val="20"/>
          <w:szCs w:val="20"/>
        </w:rPr>
      </w:pPr>
      <w:r w:rsidRPr="0068190C">
        <w:rPr>
          <w:rFonts w:ascii="Arial" w:hAnsi="Arial" w:cs="Arial"/>
          <w:sz w:val="20"/>
          <w:szCs w:val="20"/>
        </w:rPr>
        <w:t>Wykonawca ponosi pełną odpowiedzialność za skutki braku lub mylnego rozpoznania warunków realizacji niniejszego Zamówienia</w:t>
      </w:r>
      <w:r>
        <w:rPr>
          <w:rFonts w:ascii="Arial" w:hAnsi="Arial" w:cs="Arial"/>
          <w:sz w:val="20"/>
          <w:szCs w:val="20"/>
        </w:rPr>
        <w:t>.</w:t>
      </w:r>
    </w:p>
    <w:p w14:paraId="216F3CC8" w14:textId="0642F95E" w:rsidR="00AC7FCA" w:rsidRDefault="004944CB" w:rsidP="004944CB">
      <w:pPr>
        <w:pStyle w:val="Akapitzlist"/>
        <w:widowControl w:val="0"/>
        <w:numPr>
          <w:ilvl w:val="0"/>
          <w:numId w:val="21"/>
        </w:numPr>
        <w:shd w:val="clear" w:color="auto" w:fill="FFFFFF"/>
        <w:tabs>
          <w:tab w:val="left" w:pos="284"/>
        </w:tabs>
        <w:autoSpaceDE w:val="0"/>
        <w:autoSpaceDN w:val="0"/>
        <w:adjustRightInd w:val="0"/>
        <w:spacing w:after="120"/>
        <w:ind w:left="993" w:hanging="426"/>
        <w:jc w:val="both"/>
        <w:rPr>
          <w:rFonts w:ascii="Arial" w:hAnsi="Arial" w:cs="Arial"/>
          <w:sz w:val="20"/>
          <w:szCs w:val="20"/>
        </w:rPr>
      </w:pPr>
      <w:r>
        <w:rPr>
          <w:rFonts w:ascii="Arial" w:hAnsi="Arial" w:cs="Arial"/>
          <w:sz w:val="20"/>
          <w:szCs w:val="20"/>
        </w:rPr>
        <w:t>W</w:t>
      </w:r>
      <w:r w:rsidRPr="00FF2DF4">
        <w:rPr>
          <w:rFonts w:ascii="Arial" w:hAnsi="Arial" w:cs="Arial"/>
          <w:sz w:val="20"/>
          <w:szCs w:val="20"/>
        </w:rPr>
        <w:t xml:space="preserve"> przypadku gdy w Opisie Przedmiotu Zamówienia podane są normy, aprobaty, specyfikacje techniczne lub systemy odniesienia, Zamawiający dopuszcza rozwiązania równoważne</w:t>
      </w:r>
      <w:r w:rsidR="00AC7FCA" w:rsidRPr="00FF2DF4">
        <w:rPr>
          <w:rFonts w:ascii="Arial" w:hAnsi="Arial" w:cs="Arial"/>
          <w:sz w:val="20"/>
          <w:szCs w:val="20"/>
        </w:rPr>
        <w:t>.</w:t>
      </w:r>
    </w:p>
    <w:p w14:paraId="49E5122E" w14:textId="77777777" w:rsidR="000E0C4B" w:rsidRPr="00FF2DF4" w:rsidRDefault="000E0C4B" w:rsidP="000E0C4B">
      <w:pPr>
        <w:pStyle w:val="Akapitzlist"/>
        <w:widowControl w:val="0"/>
        <w:shd w:val="clear" w:color="auto" w:fill="FFFFFF"/>
        <w:tabs>
          <w:tab w:val="left" w:pos="284"/>
        </w:tabs>
        <w:autoSpaceDE w:val="0"/>
        <w:autoSpaceDN w:val="0"/>
        <w:adjustRightInd w:val="0"/>
        <w:spacing w:after="120"/>
        <w:ind w:left="993"/>
        <w:jc w:val="both"/>
        <w:rPr>
          <w:rFonts w:ascii="Arial" w:hAnsi="Arial" w:cs="Arial"/>
          <w:sz w:val="20"/>
          <w:szCs w:val="20"/>
        </w:rPr>
      </w:pPr>
    </w:p>
    <w:p w14:paraId="5A9BB645" w14:textId="77777777" w:rsidR="00D37C18" w:rsidRPr="0068190C" w:rsidRDefault="00D37C18" w:rsidP="007428C1">
      <w:pPr>
        <w:pStyle w:val="Akapitzlist"/>
        <w:numPr>
          <w:ilvl w:val="0"/>
          <w:numId w:val="4"/>
        </w:numPr>
        <w:spacing w:after="120"/>
        <w:ind w:left="567" w:hanging="567"/>
        <w:rPr>
          <w:rFonts w:ascii="Arial" w:hAnsi="Arial" w:cs="Arial"/>
          <w:b/>
          <w:sz w:val="20"/>
          <w:szCs w:val="20"/>
        </w:rPr>
      </w:pPr>
      <w:bookmarkStart w:id="2" w:name="_Toc399930078"/>
      <w:bookmarkStart w:id="3" w:name="_Toc400463510"/>
      <w:bookmarkStart w:id="4" w:name="_Toc399932343"/>
      <w:r w:rsidRPr="0068190C">
        <w:rPr>
          <w:rFonts w:ascii="Arial" w:hAnsi="Arial" w:cs="Arial"/>
          <w:b/>
          <w:sz w:val="20"/>
          <w:szCs w:val="20"/>
        </w:rPr>
        <w:t>Materiały</w:t>
      </w:r>
      <w:bookmarkEnd w:id="2"/>
      <w:bookmarkEnd w:id="3"/>
      <w:bookmarkEnd w:id="4"/>
    </w:p>
    <w:p w14:paraId="7B736D70" w14:textId="77777777" w:rsidR="004944CB" w:rsidRPr="00AA0007" w:rsidRDefault="004944CB" w:rsidP="004944CB">
      <w:pPr>
        <w:pStyle w:val="Akapitzlist"/>
        <w:widowControl w:val="0"/>
        <w:numPr>
          <w:ilvl w:val="3"/>
          <w:numId w:val="10"/>
        </w:numPr>
        <w:tabs>
          <w:tab w:val="left" w:pos="284"/>
        </w:tabs>
        <w:autoSpaceDE w:val="0"/>
        <w:autoSpaceDN w:val="0"/>
        <w:adjustRightInd w:val="0"/>
        <w:spacing w:after="120"/>
        <w:ind w:left="993" w:hanging="426"/>
        <w:jc w:val="both"/>
        <w:rPr>
          <w:rFonts w:ascii="Arial" w:hAnsi="Arial" w:cs="Arial"/>
          <w:sz w:val="20"/>
          <w:szCs w:val="20"/>
        </w:rPr>
      </w:pPr>
      <w:r w:rsidRPr="00AA0007">
        <w:rPr>
          <w:rFonts w:ascii="Arial" w:hAnsi="Arial" w:cs="Arial"/>
          <w:sz w:val="20"/>
          <w:szCs w:val="20"/>
        </w:rPr>
        <w:t>Wykonawca zobowiązuje się wykonywać Zadania z materiałów własnych, za których zakup, transport i rozładunek odpowiada. Wyjątek stanowi zakup szafek gazowych, których obowiązek zakupu zostanie każdorazowo określony w Zleceniu.</w:t>
      </w:r>
    </w:p>
    <w:p w14:paraId="163A55D4" w14:textId="77777777" w:rsidR="004944CB" w:rsidRPr="0068190C" w:rsidRDefault="004944CB" w:rsidP="004944CB">
      <w:pPr>
        <w:pStyle w:val="Akapitzlist"/>
        <w:widowControl w:val="0"/>
        <w:numPr>
          <w:ilvl w:val="3"/>
          <w:numId w:val="10"/>
        </w:numPr>
        <w:tabs>
          <w:tab w:val="left" w:pos="284"/>
        </w:tabs>
        <w:autoSpaceDE w:val="0"/>
        <w:autoSpaceDN w:val="0"/>
        <w:adjustRightInd w:val="0"/>
        <w:spacing w:after="120"/>
        <w:ind w:left="993" w:hanging="426"/>
        <w:jc w:val="both"/>
        <w:rPr>
          <w:rFonts w:ascii="Arial" w:hAnsi="Arial" w:cs="Arial"/>
          <w:sz w:val="20"/>
          <w:szCs w:val="20"/>
        </w:rPr>
      </w:pPr>
      <w:r w:rsidRPr="0068190C">
        <w:rPr>
          <w:rFonts w:ascii="Arial" w:hAnsi="Arial" w:cs="Arial"/>
          <w:sz w:val="20"/>
          <w:szCs w:val="20"/>
        </w:rPr>
        <w:lastRenderedPageBreak/>
        <w:t xml:space="preserve">Materiały, o których mowa w </w:t>
      </w:r>
      <w:r>
        <w:rPr>
          <w:rFonts w:ascii="Arial" w:hAnsi="Arial" w:cs="Arial"/>
          <w:sz w:val="20"/>
          <w:szCs w:val="20"/>
        </w:rPr>
        <w:t>ust</w:t>
      </w:r>
      <w:r w:rsidRPr="0068190C">
        <w:rPr>
          <w:rFonts w:ascii="Arial" w:hAnsi="Arial" w:cs="Arial"/>
          <w:sz w:val="20"/>
          <w:szCs w:val="20"/>
        </w:rPr>
        <w:t xml:space="preserve">. 1), powinny odpowiadać wymogom wyrobów dopuszczonych do obrotu i stosowania w budownictwie, określonych odpowiednimi przepisami oraz wymaganiami, co do jakości określonymi w </w:t>
      </w:r>
      <w:r>
        <w:rPr>
          <w:rFonts w:ascii="Arial" w:hAnsi="Arial" w:cs="Arial"/>
          <w:sz w:val="20"/>
          <w:szCs w:val="20"/>
        </w:rPr>
        <w:t>P</w:t>
      </w:r>
      <w:r w:rsidRPr="0068190C">
        <w:rPr>
          <w:rFonts w:ascii="Arial" w:hAnsi="Arial" w:cs="Arial"/>
          <w:sz w:val="20"/>
          <w:szCs w:val="20"/>
        </w:rPr>
        <w:t>rojekcie.</w:t>
      </w:r>
    </w:p>
    <w:p w14:paraId="56FB6E78" w14:textId="77777777" w:rsidR="004944CB" w:rsidRPr="0068190C" w:rsidRDefault="004944CB" w:rsidP="004944CB">
      <w:pPr>
        <w:pStyle w:val="Akapitzlist"/>
        <w:widowControl w:val="0"/>
        <w:numPr>
          <w:ilvl w:val="3"/>
          <w:numId w:val="10"/>
        </w:numPr>
        <w:tabs>
          <w:tab w:val="left" w:pos="284"/>
        </w:tabs>
        <w:autoSpaceDE w:val="0"/>
        <w:autoSpaceDN w:val="0"/>
        <w:adjustRightInd w:val="0"/>
        <w:spacing w:after="120"/>
        <w:ind w:left="993" w:hanging="426"/>
        <w:jc w:val="both"/>
        <w:rPr>
          <w:rFonts w:ascii="Arial" w:hAnsi="Arial" w:cs="Arial"/>
          <w:sz w:val="20"/>
          <w:szCs w:val="20"/>
        </w:rPr>
      </w:pPr>
      <w:r w:rsidRPr="0068190C">
        <w:rPr>
          <w:rFonts w:ascii="Arial" w:hAnsi="Arial" w:cs="Arial"/>
          <w:sz w:val="20"/>
          <w:szCs w:val="20"/>
        </w:rPr>
        <w:t xml:space="preserve">Materiały, o których mowa w </w:t>
      </w:r>
      <w:r>
        <w:rPr>
          <w:rFonts w:ascii="Arial" w:hAnsi="Arial" w:cs="Arial"/>
          <w:sz w:val="20"/>
          <w:szCs w:val="20"/>
        </w:rPr>
        <w:t>ust</w:t>
      </w:r>
      <w:r w:rsidRPr="0068190C">
        <w:rPr>
          <w:rFonts w:ascii="Arial" w:hAnsi="Arial" w:cs="Arial"/>
          <w:sz w:val="20"/>
          <w:szCs w:val="20"/>
        </w:rPr>
        <w:t xml:space="preserve">. 1), powinny posiadać pisemne gwarancje producenta </w:t>
      </w:r>
      <w:r>
        <w:rPr>
          <w:rFonts w:ascii="Arial" w:hAnsi="Arial" w:cs="Arial"/>
          <w:sz w:val="20"/>
          <w:szCs w:val="20"/>
        </w:rPr>
        <w:br/>
      </w:r>
      <w:r w:rsidRPr="0068190C">
        <w:rPr>
          <w:rFonts w:ascii="Arial" w:hAnsi="Arial" w:cs="Arial"/>
          <w:sz w:val="20"/>
          <w:szCs w:val="20"/>
        </w:rPr>
        <w:t>lub sprzedawcy.</w:t>
      </w:r>
    </w:p>
    <w:p w14:paraId="06C9E43D" w14:textId="77777777" w:rsidR="004944CB" w:rsidRPr="0068190C" w:rsidRDefault="004944CB" w:rsidP="004944CB">
      <w:pPr>
        <w:pStyle w:val="Akapitzlist"/>
        <w:widowControl w:val="0"/>
        <w:numPr>
          <w:ilvl w:val="3"/>
          <w:numId w:val="10"/>
        </w:numPr>
        <w:tabs>
          <w:tab w:val="left" w:pos="284"/>
        </w:tabs>
        <w:autoSpaceDE w:val="0"/>
        <w:autoSpaceDN w:val="0"/>
        <w:adjustRightInd w:val="0"/>
        <w:spacing w:after="120"/>
        <w:ind w:left="993" w:hanging="426"/>
        <w:jc w:val="both"/>
        <w:rPr>
          <w:rFonts w:ascii="Arial" w:hAnsi="Arial" w:cs="Arial"/>
          <w:sz w:val="20"/>
          <w:szCs w:val="20"/>
        </w:rPr>
      </w:pPr>
      <w:r>
        <w:rPr>
          <w:rFonts w:ascii="Arial" w:hAnsi="Arial" w:cs="Arial"/>
          <w:sz w:val="20"/>
          <w:szCs w:val="20"/>
        </w:rPr>
        <w:t>Do budowy P</w:t>
      </w:r>
      <w:r w:rsidRPr="0068190C">
        <w:rPr>
          <w:rFonts w:ascii="Arial" w:hAnsi="Arial" w:cs="Arial"/>
          <w:sz w:val="20"/>
          <w:szCs w:val="20"/>
        </w:rPr>
        <w:t xml:space="preserve">rzyłączy stosować </w:t>
      </w:r>
      <w:r>
        <w:rPr>
          <w:rFonts w:ascii="Arial" w:hAnsi="Arial" w:cs="Arial"/>
          <w:sz w:val="20"/>
          <w:szCs w:val="20"/>
        </w:rPr>
        <w:t xml:space="preserve">należy </w:t>
      </w:r>
      <w:r w:rsidRPr="0068190C">
        <w:rPr>
          <w:rFonts w:ascii="Arial" w:hAnsi="Arial" w:cs="Arial"/>
          <w:sz w:val="20"/>
          <w:szCs w:val="20"/>
        </w:rPr>
        <w:t>rury PE100</w:t>
      </w:r>
      <w:r>
        <w:rPr>
          <w:rFonts w:ascii="Arial" w:hAnsi="Arial" w:cs="Arial"/>
          <w:sz w:val="20"/>
          <w:szCs w:val="20"/>
        </w:rPr>
        <w:t xml:space="preserve"> typ 2 RC</w:t>
      </w:r>
      <w:r w:rsidRPr="0068190C">
        <w:rPr>
          <w:rFonts w:ascii="Arial" w:hAnsi="Arial" w:cs="Arial"/>
          <w:sz w:val="20"/>
          <w:szCs w:val="20"/>
        </w:rPr>
        <w:t xml:space="preserve"> zgodnie z normą PN-EN 1555</w:t>
      </w:r>
      <w:r>
        <w:rPr>
          <w:rFonts w:ascii="Arial" w:hAnsi="Arial" w:cs="Arial"/>
          <w:sz w:val="20"/>
          <w:szCs w:val="20"/>
        </w:rPr>
        <w:t>.</w:t>
      </w:r>
    </w:p>
    <w:p w14:paraId="0A45A831" w14:textId="77777777" w:rsidR="004944CB" w:rsidRPr="0068190C" w:rsidRDefault="004944CB" w:rsidP="004944CB">
      <w:pPr>
        <w:pStyle w:val="Akapitzlist"/>
        <w:widowControl w:val="0"/>
        <w:numPr>
          <w:ilvl w:val="3"/>
          <w:numId w:val="10"/>
        </w:numPr>
        <w:tabs>
          <w:tab w:val="left" w:pos="284"/>
        </w:tabs>
        <w:autoSpaceDE w:val="0"/>
        <w:autoSpaceDN w:val="0"/>
        <w:adjustRightInd w:val="0"/>
        <w:spacing w:after="120"/>
        <w:ind w:left="993" w:hanging="426"/>
        <w:jc w:val="both"/>
        <w:rPr>
          <w:rFonts w:ascii="Arial" w:hAnsi="Arial" w:cs="Arial"/>
          <w:sz w:val="20"/>
          <w:szCs w:val="20"/>
        </w:rPr>
      </w:pPr>
      <w:r w:rsidRPr="0068190C">
        <w:rPr>
          <w:rFonts w:ascii="Arial" w:hAnsi="Arial" w:cs="Arial"/>
          <w:sz w:val="20"/>
          <w:szCs w:val="20"/>
        </w:rPr>
        <w:t xml:space="preserve">Do doprowadzenia </w:t>
      </w:r>
      <w:r>
        <w:rPr>
          <w:rFonts w:ascii="Arial" w:hAnsi="Arial" w:cs="Arial"/>
          <w:sz w:val="20"/>
          <w:szCs w:val="20"/>
        </w:rPr>
        <w:t>P</w:t>
      </w:r>
      <w:r w:rsidRPr="0068190C">
        <w:rPr>
          <w:rFonts w:ascii="Arial" w:hAnsi="Arial" w:cs="Arial"/>
          <w:sz w:val="20"/>
          <w:szCs w:val="20"/>
        </w:rPr>
        <w:t xml:space="preserve">rzyłącza na ścianę budynku stosować </w:t>
      </w:r>
      <w:r>
        <w:rPr>
          <w:rFonts w:ascii="Arial" w:hAnsi="Arial" w:cs="Arial"/>
          <w:sz w:val="20"/>
          <w:szCs w:val="20"/>
        </w:rPr>
        <w:t xml:space="preserve">należy </w:t>
      </w:r>
      <w:r w:rsidRPr="0068190C">
        <w:rPr>
          <w:rFonts w:ascii="Arial" w:hAnsi="Arial" w:cs="Arial"/>
          <w:sz w:val="20"/>
          <w:szCs w:val="20"/>
        </w:rPr>
        <w:t>prefabrykowane podejścia stalowe izolowane  taśmą PE z przejściem PE/stal, dopuszczone do stosowania w PSG. Długość poziomego odcinka stalowego powinna wynosić L=500mm</w:t>
      </w:r>
      <w:r>
        <w:rPr>
          <w:rFonts w:ascii="Arial" w:hAnsi="Arial" w:cs="Arial"/>
          <w:sz w:val="20"/>
          <w:szCs w:val="20"/>
        </w:rPr>
        <w:t>.</w:t>
      </w:r>
    </w:p>
    <w:p w14:paraId="2D5223D6" w14:textId="77777777" w:rsidR="004944CB" w:rsidRPr="0068190C" w:rsidRDefault="004944CB" w:rsidP="004944CB">
      <w:pPr>
        <w:pStyle w:val="Akapitzlist"/>
        <w:widowControl w:val="0"/>
        <w:numPr>
          <w:ilvl w:val="3"/>
          <w:numId w:val="10"/>
        </w:numPr>
        <w:tabs>
          <w:tab w:val="left" w:pos="284"/>
        </w:tabs>
        <w:autoSpaceDE w:val="0"/>
        <w:autoSpaceDN w:val="0"/>
        <w:adjustRightInd w:val="0"/>
        <w:spacing w:after="120"/>
        <w:ind w:left="993" w:hanging="426"/>
        <w:jc w:val="both"/>
        <w:rPr>
          <w:rFonts w:ascii="Arial" w:hAnsi="Arial" w:cs="Arial"/>
          <w:sz w:val="20"/>
          <w:szCs w:val="20"/>
        </w:rPr>
      </w:pPr>
      <w:r w:rsidRPr="0068190C">
        <w:rPr>
          <w:rFonts w:ascii="Arial" w:hAnsi="Arial" w:cs="Arial"/>
          <w:sz w:val="20"/>
          <w:szCs w:val="20"/>
        </w:rPr>
        <w:t xml:space="preserve">Do doprowadzenia </w:t>
      </w:r>
      <w:r>
        <w:rPr>
          <w:rFonts w:ascii="Arial" w:hAnsi="Arial" w:cs="Arial"/>
          <w:sz w:val="20"/>
          <w:szCs w:val="20"/>
        </w:rPr>
        <w:t>P</w:t>
      </w:r>
      <w:r w:rsidRPr="0068190C">
        <w:rPr>
          <w:rFonts w:ascii="Arial" w:hAnsi="Arial" w:cs="Arial"/>
          <w:sz w:val="20"/>
          <w:szCs w:val="20"/>
        </w:rPr>
        <w:t xml:space="preserve">rzyłącza do granicy </w:t>
      </w:r>
      <w:r>
        <w:rPr>
          <w:rFonts w:ascii="Arial" w:hAnsi="Arial" w:cs="Arial"/>
          <w:sz w:val="20"/>
          <w:szCs w:val="20"/>
        </w:rPr>
        <w:t>nieruchomości</w:t>
      </w:r>
      <w:r w:rsidRPr="0068190C">
        <w:rPr>
          <w:rFonts w:ascii="Arial" w:hAnsi="Arial" w:cs="Arial"/>
          <w:sz w:val="20"/>
          <w:szCs w:val="20"/>
        </w:rPr>
        <w:t xml:space="preserve"> należy stosować prefabrykowane podejścia gazowe (kolumny) dopuszczone do stosowania w PSG, wykonane z rur PE </w:t>
      </w:r>
      <w:r>
        <w:rPr>
          <w:rFonts w:ascii="Arial" w:hAnsi="Arial" w:cs="Arial"/>
          <w:sz w:val="20"/>
          <w:szCs w:val="20"/>
        </w:rPr>
        <w:br/>
      </w:r>
      <w:r w:rsidRPr="0068190C">
        <w:rPr>
          <w:rFonts w:ascii="Arial" w:hAnsi="Arial" w:cs="Arial"/>
          <w:sz w:val="20"/>
          <w:szCs w:val="20"/>
        </w:rPr>
        <w:t>z przejściem PE/stal w rurze osłonowej L=min. 1000mm</w:t>
      </w:r>
      <w:r>
        <w:rPr>
          <w:rFonts w:ascii="Arial" w:hAnsi="Arial" w:cs="Arial"/>
          <w:sz w:val="20"/>
          <w:szCs w:val="20"/>
        </w:rPr>
        <w:t>.</w:t>
      </w:r>
    </w:p>
    <w:p w14:paraId="43359FE2" w14:textId="77777777" w:rsidR="004944CB" w:rsidRPr="0068190C" w:rsidRDefault="004944CB" w:rsidP="004944CB">
      <w:pPr>
        <w:pStyle w:val="Akapitzlist"/>
        <w:widowControl w:val="0"/>
        <w:numPr>
          <w:ilvl w:val="3"/>
          <w:numId w:val="10"/>
        </w:numPr>
        <w:tabs>
          <w:tab w:val="left" w:pos="284"/>
        </w:tabs>
        <w:autoSpaceDE w:val="0"/>
        <w:autoSpaceDN w:val="0"/>
        <w:adjustRightInd w:val="0"/>
        <w:spacing w:after="120"/>
        <w:ind w:left="993" w:hanging="426"/>
        <w:jc w:val="both"/>
        <w:rPr>
          <w:rFonts w:ascii="Arial" w:hAnsi="Arial" w:cs="Arial"/>
          <w:sz w:val="20"/>
          <w:szCs w:val="20"/>
        </w:rPr>
      </w:pPr>
      <w:r w:rsidRPr="0068190C">
        <w:rPr>
          <w:rFonts w:ascii="Arial" w:hAnsi="Arial" w:cs="Arial"/>
          <w:sz w:val="20"/>
          <w:szCs w:val="20"/>
        </w:rPr>
        <w:t xml:space="preserve">Prefabrykowane podejścia gazowe, zakończone gwintem/kołnierzem stalowym  </w:t>
      </w:r>
      <w:r w:rsidRPr="0068190C">
        <w:rPr>
          <w:rFonts w:ascii="Arial" w:hAnsi="Arial" w:cs="Arial"/>
          <w:sz w:val="20"/>
          <w:szCs w:val="20"/>
        </w:rPr>
        <w:br/>
        <w:t xml:space="preserve">i kurkiem powinny być wykonane z rur stalowych, zgodnie z § 23 </w:t>
      </w:r>
      <w:r>
        <w:rPr>
          <w:rFonts w:ascii="Arial" w:hAnsi="Arial" w:cs="Arial"/>
          <w:sz w:val="20"/>
          <w:szCs w:val="20"/>
        </w:rPr>
        <w:t>r</w:t>
      </w:r>
      <w:r w:rsidRPr="0068190C">
        <w:rPr>
          <w:rFonts w:ascii="Arial" w:hAnsi="Arial" w:cs="Arial"/>
          <w:sz w:val="20"/>
          <w:szCs w:val="20"/>
        </w:rPr>
        <w:t>ozporządzenia Ministra Gospodarki z dnia 26 kwietnia 2013 r. w sprawie warunków technicznych, jakim powinny odpowiadać sieci gazowe i ich usytuowanie, lub z rur stalowych do rurociągowych systemów transportowych, wg normy PN-EN ISO 3183 lub wg rozwiązań równoważnych z przejściem PE/stal, izolowane fabrycznie taśmą zabezpieczającą PE, zabezpieczone rurą osłonową</w:t>
      </w:r>
      <w:r>
        <w:rPr>
          <w:rFonts w:ascii="Arial" w:hAnsi="Arial" w:cs="Arial"/>
          <w:sz w:val="20"/>
          <w:szCs w:val="20"/>
        </w:rPr>
        <w:t>.</w:t>
      </w:r>
    </w:p>
    <w:p w14:paraId="7B438474" w14:textId="77777777" w:rsidR="004944CB" w:rsidRPr="0068190C" w:rsidRDefault="004944CB" w:rsidP="004944CB">
      <w:pPr>
        <w:pStyle w:val="Akapitzlist"/>
        <w:widowControl w:val="0"/>
        <w:numPr>
          <w:ilvl w:val="3"/>
          <w:numId w:val="10"/>
        </w:numPr>
        <w:tabs>
          <w:tab w:val="left" w:pos="284"/>
        </w:tabs>
        <w:autoSpaceDE w:val="0"/>
        <w:autoSpaceDN w:val="0"/>
        <w:adjustRightInd w:val="0"/>
        <w:spacing w:after="120"/>
        <w:ind w:left="993" w:hanging="426"/>
        <w:jc w:val="both"/>
        <w:rPr>
          <w:rFonts w:ascii="Arial" w:hAnsi="Arial" w:cs="Arial"/>
          <w:sz w:val="20"/>
          <w:szCs w:val="20"/>
        </w:rPr>
      </w:pPr>
      <w:r w:rsidRPr="0068190C">
        <w:rPr>
          <w:rFonts w:ascii="Arial" w:hAnsi="Arial" w:cs="Arial"/>
          <w:sz w:val="20"/>
          <w:szCs w:val="20"/>
        </w:rPr>
        <w:t xml:space="preserve">Wraz z wyrobami stosowanymi przy budowie </w:t>
      </w:r>
      <w:r>
        <w:rPr>
          <w:rFonts w:ascii="Arial" w:hAnsi="Arial" w:cs="Arial"/>
          <w:sz w:val="20"/>
          <w:szCs w:val="20"/>
        </w:rPr>
        <w:t>P</w:t>
      </w:r>
      <w:r w:rsidRPr="0068190C">
        <w:rPr>
          <w:rFonts w:ascii="Arial" w:hAnsi="Arial" w:cs="Arial"/>
          <w:sz w:val="20"/>
          <w:szCs w:val="20"/>
        </w:rPr>
        <w:t>rzyłączy (połączenie PE/stal dla gazu ziemnego wraz ze stalowymi elementami do włączeń oraz elementami do przyłączeń) należy dostarczyć dokument „Świadectwo Jakości Wyrobu” zgodnie ze standardem ST-IGG-1101:201</w:t>
      </w:r>
      <w:r>
        <w:rPr>
          <w:rFonts w:ascii="Arial" w:hAnsi="Arial" w:cs="Arial"/>
          <w:sz w:val="20"/>
          <w:szCs w:val="20"/>
        </w:rPr>
        <w:t>7</w:t>
      </w:r>
      <w:r w:rsidRPr="0068190C">
        <w:rPr>
          <w:rFonts w:ascii="Arial" w:hAnsi="Arial" w:cs="Arial"/>
          <w:sz w:val="20"/>
          <w:szCs w:val="20"/>
        </w:rPr>
        <w:t>.</w:t>
      </w:r>
    </w:p>
    <w:p w14:paraId="683D50CC" w14:textId="77777777" w:rsidR="004944CB" w:rsidRDefault="004944CB" w:rsidP="004944CB">
      <w:pPr>
        <w:pStyle w:val="Akapitzlist"/>
        <w:widowControl w:val="0"/>
        <w:numPr>
          <w:ilvl w:val="3"/>
          <w:numId w:val="10"/>
        </w:numPr>
        <w:tabs>
          <w:tab w:val="left" w:pos="284"/>
        </w:tabs>
        <w:autoSpaceDE w:val="0"/>
        <w:autoSpaceDN w:val="0"/>
        <w:adjustRightInd w:val="0"/>
        <w:spacing w:after="120"/>
        <w:ind w:left="993" w:hanging="426"/>
        <w:jc w:val="both"/>
        <w:rPr>
          <w:rFonts w:ascii="Arial" w:hAnsi="Arial" w:cs="Arial"/>
          <w:sz w:val="20"/>
          <w:szCs w:val="20"/>
        </w:rPr>
      </w:pPr>
      <w:r w:rsidRPr="0068190C">
        <w:rPr>
          <w:rFonts w:ascii="Arial" w:hAnsi="Arial" w:cs="Arial"/>
          <w:sz w:val="20"/>
          <w:szCs w:val="20"/>
        </w:rPr>
        <w:t>Szafka gazowa dla przyłączy gazowych do 10 m</w:t>
      </w:r>
      <w:r w:rsidRPr="0068190C">
        <w:rPr>
          <w:rFonts w:ascii="Arial" w:hAnsi="Arial" w:cs="Arial"/>
          <w:sz w:val="20"/>
          <w:szCs w:val="20"/>
          <w:vertAlign w:val="superscript"/>
        </w:rPr>
        <w:t>3</w:t>
      </w:r>
      <w:r w:rsidRPr="0068190C">
        <w:rPr>
          <w:rFonts w:ascii="Arial" w:hAnsi="Arial" w:cs="Arial"/>
          <w:sz w:val="20"/>
          <w:szCs w:val="20"/>
        </w:rPr>
        <w:t xml:space="preserve">/h powinna być wykonana zgodnie </w:t>
      </w:r>
      <w:r>
        <w:rPr>
          <w:rFonts w:ascii="Arial" w:hAnsi="Arial" w:cs="Arial"/>
          <w:sz w:val="20"/>
          <w:szCs w:val="20"/>
        </w:rPr>
        <w:br/>
      </w:r>
      <w:r w:rsidRPr="0068190C">
        <w:rPr>
          <w:rFonts w:ascii="Arial" w:hAnsi="Arial" w:cs="Arial"/>
          <w:sz w:val="20"/>
          <w:szCs w:val="20"/>
        </w:rPr>
        <w:t>z instrukcją: „Warunki techniczne dla standardowych szafek gazowych”.</w:t>
      </w:r>
      <w:r>
        <w:rPr>
          <w:rFonts w:ascii="Arial" w:hAnsi="Arial" w:cs="Arial"/>
          <w:sz w:val="20"/>
          <w:szCs w:val="20"/>
        </w:rPr>
        <w:t xml:space="preserve"> Wykonawca zobowiązany jest do montażu postumentu szafki gazowej zgodnie z instrukcją producenta oraz zapewnienia elementów prefabrykowanych z betonu lub z tworzywa sztucznego.</w:t>
      </w:r>
    </w:p>
    <w:p w14:paraId="7E1B532F" w14:textId="1351894A" w:rsidR="00AB073A" w:rsidRDefault="004944CB" w:rsidP="004944CB">
      <w:pPr>
        <w:pStyle w:val="Akapitzlist"/>
        <w:widowControl w:val="0"/>
        <w:numPr>
          <w:ilvl w:val="3"/>
          <w:numId w:val="10"/>
        </w:numPr>
        <w:tabs>
          <w:tab w:val="left" w:pos="284"/>
        </w:tabs>
        <w:autoSpaceDE w:val="0"/>
        <w:autoSpaceDN w:val="0"/>
        <w:adjustRightInd w:val="0"/>
        <w:spacing w:after="120"/>
        <w:ind w:left="993" w:hanging="426"/>
        <w:jc w:val="both"/>
        <w:rPr>
          <w:rFonts w:ascii="Arial" w:hAnsi="Arial" w:cs="Arial"/>
          <w:sz w:val="20"/>
          <w:szCs w:val="20"/>
        </w:rPr>
      </w:pPr>
      <w:r>
        <w:rPr>
          <w:rFonts w:ascii="Arial" w:hAnsi="Arial" w:cs="Arial"/>
          <w:sz w:val="20"/>
          <w:szCs w:val="20"/>
        </w:rPr>
        <w:t xml:space="preserve">Wykonawca zobowiązany jest do zagęszczenia gruntu wokół podstawy szafki gazowej </w:t>
      </w:r>
      <w:r>
        <w:rPr>
          <w:rFonts w:ascii="Arial" w:hAnsi="Arial" w:cs="Arial"/>
          <w:sz w:val="20"/>
          <w:szCs w:val="20"/>
        </w:rPr>
        <w:br/>
        <w:t>i okazania odpowiednich dokumentów w tym zakresie Zamawiającemu</w:t>
      </w:r>
      <w:r w:rsidR="004619A6">
        <w:rPr>
          <w:rFonts w:ascii="Arial" w:hAnsi="Arial" w:cs="Arial"/>
          <w:sz w:val="20"/>
          <w:szCs w:val="20"/>
        </w:rPr>
        <w:t xml:space="preserve">. </w:t>
      </w:r>
    </w:p>
    <w:p w14:paraId="01D98AB3" w14:textId="77777777" w:rsidR="000E0C4B" w:rsidRDefault="000E0C4B" w:rsidP="000E0C4B">
      <w:pPr>
        <w:pStyle w:val="Akapitzlist"/>
        <w:widowControl w:val="0"/>
        <w:tabs>
          <w:tab w:val="left" w:pos="284"/>
        </w:tabs>
        <w:autoSpaceDE w:val="0"/>
        <w:autoSpaceDN w:val="0"/>
        <w:adjustRightInd w:val="0"/>
        <w:spacing w:after="120"/>
        <w:ind w:left="993"/>
        <w:jc w:val="both"/>
        <w:rPr>
          <w:rFonts w:ascii="Arial" w:hAnsi="Arial" w:cs="Arial"/>
          <w:sz w:val="20"/>
          <w:szCs w:val="20"/>
        </w:rPr>
      </w:pPr>
    </w:p>
    <w:p w14:paraId="179946F2" w14:textId="6A806856" w:rsidR="00D37C18" w:rsidRPr="004D5266" w:rsidRDefault="00D37C18" w:rsidP="007428C1">
      <w:pPr>
        <w:pStyle w:val="Akapitzlist"/>
        <w:numPr>
          <w:ilvl w:val="0"/>
          <w:numId w:val="4"/>
        </w:numPr>
        <w:spacing w:after="120"/>
        <w:ind w:left="567" w:hanging="567"/>
        <w:rPr>
          <w:rFonts w:ascii="Arial" w:hAnsi="Arial" w:cs="Arial"/>
          <w:b/>
          <w:sz w:val="20"/>
          <w:szCs w:val="20"/>
        </w:rPr>
      </w:pPr>
      <w:r w:rsidRPr="004D5266">
        <w:rPr>
          <w:rFonts w:ascii="Arial" w:hAnsi="Arial" w:cs="Arial"/>
          <w:b/>
          <w:sz w:val="20"/>
          <w:szCs w:val="20"/>
        </w:rPr>
        <w:t xml:space="preserve">Termin realizacji </w:t>
      </w:r>
      <w:r w:rsidR="004433D4" w:rsidRPr="004D5266">
        <w:rPr>
          <w:rFonts w:ascii="Arial" w:hAnsi="Arial" w:cs="Arial"/>
          <w:b/>
          <w:sz w:val="20"/>
          <w:szCs w:val="20"/>
        </w:rPr>
        <w:t>Zamówień</w:t>
      </w:r>
    </w:p>
    <w:p w14:paraId="1CA8DAA7" w14:textId="77777777" w:rsidR="004944CB" w:rsidRPr="00857BC0" w:rsidRDefault="004944CB" w:rsidP="004944CB">
      <w:pPr>
        <w:pStyle w:val="Akapitzlist"/>
        <w:widowControl w:val="0"/>
        <w:numPr>
          <w:ilvl w:val="3"/>
          <w:numId w:val="11"/>
        </w:numPr>
        <w:shd w:val="clear" w:color="auto" w:fill="FFFFFF"/>
        <w:tabs>
          <w:tab w:val="left" w:pos="284"/>
        </w:tabs>
        <w:autoSpaceDE w:val="0"/>
        <w:autoSpaceDN w:val="0"/>
        <w:adjustRightInd w:val="0"/>
        <w:spacing w:after="120"/>
        <w:ind w:left="993" w:hanging="426"/>
        <w:jc w:val="both"/>
        <w:rPr>
          <w:rFonts w:ascii="Arial" w:hAnsi="Arial" w:cs="Arial"/>
          <w:sz w:val="20"/>
          <w:szCs w:val="20"/>
        </w:rPr>
      </w:pPr>
      <w:r w:rsidRPr="00857BC0">
        <w:rPr>
          <w:rFonts w:ascii="Arial" w:hAnsi="Arial" w:cs="Arial"/>
          <w:sz w:val="20"/>
          <w:szCs w:val="20"/>
        </w:rPr>
        <w:t xml:space="preserve">Wykonawca przy realizacji </w:t>
      </w:r>
      <w:r>
        <w:rPr>
          <w:rFonts w:ascii="Arial" w:hAnsi="Arial" w:cs="Arial"/>
          <w:sz w:val="20"/>
          <w:szCs w:val="20"/>
        </w:rPr>
        <w:t>Zamówienia</w:t>
      </w:r>
      <w:r w:rsidRPr="00857BC0">
        <w:rPr>
          <w:rFonts w:ascii="Arial" w:hAnsi="Arial" w:cs="Arial"/>
          <w:sz w:val="20"/>
          <w:szCs w:val="20"/>
        </w:rPr>
        <w:t xml:space="preserve"> zobowiązany jest do dotrzymania terminów realizacji przyłączenia do sieci gazowej określonych w </w:t>
      </w:r>
      <w:r>
        <w:rPr>
          <w:rFonts w:ascii="Arial" w:hAnsi="Arial" w:cs="Arial"/>
          <w:sz w:val="20"/>
          <w:szCs w:val="20"/>
        </w:rPr>
        <w:t>Zamówieniu</w:t>
      </w:r>
      <w:r w:rsidRPr="00857BC0">
        <w:rPr>
          <w:rFonts w:ascii="Arial" w:hAnsi="Arial" w:cs="Arial"/>
          <w:sz w:val="20"/>
          <w:szCs w:val="20"/>
        </w:rPr>
        <w:t>.</w:t>
      </w:r>
    </w:p>
    <w:p w14:paraId="2C1C6D6A" w14:textId="14D8F464" w:rsidR="00D37C18" w:rsidRPr="0068190C" w:rsidRDefault="004944CB" w:rsidP="004944CB">
      <w:pPr>
        <w:pStyle w:val="Akapitzlist"/>
        <w:widowControl w:val="0"/>
        <w:numPr>
          <w:ilvl w:val="3"/>
          <w:numId w:val="11"/>
        </w:numPr>
        <w:shd w:val="clear" w:color="auto" w:fill="FFFFFF"/>
        <w:tabs>
          <w:tab w:val="left" w:pos="284"/>
        </w:tabs>
        <w:autoSpaceDE w:val="0"/>
        <w:autoSpaceDN w:val="0"/>
        <w:adjustRightInd w:val="0"/>
        <w:spacing w:after="120"/>
        <w:ind w:left="993" w:hanging="426"/>
        <w:jc w:val="both"/>
        <w:rPr>
          <w:rFonts w:ascii="Arial" w:hAnsi="Arial" w:cs="Arial"/>
          <w:sz w:val="20"/>
          <w:szCs w:val="20"/>
        </w:rPr>
      </w:pPr>
      <w:r w:rsidRPr="0068190C">
        <w:rPr>
          <w:rFonts w:ascii="Arial" w:hAnsi="Arial" w:cs="Arial"/>
          <w:sz w:val="20"/>
          <w:szCs w:val="20"/>
        </w:rPr>
        <w:t>Terminy realizacji</w:t>
      </w:r>
      <w:r>
        <w:rPr>
          <w:rFonts w:ascii="Arial" w:hAnsi="Arial" w:cs="Arial"/>
          <w:sz w:val="20"/>
          <w:szCs w:val="20"/>
        </w:rPr>
        <w:t xml:space="preserve"> Odbioru Technicznego oraz Odbioru Końcowego zostaną określone każdorazowo w Zamówieniu przy uwzględnieniu poniższych warunków</w:t>
      </w:r>
      <w:r w:rsidR="00D37C18" w:rsidRPr="0068190C">
        <w:rPr>
          <w:rFonts w:ascii="Arial" w:hAnsi="Arial" w:cs="Arial"/>
          <w:sz w:val="20"/>
          <w:szCs w:val="20"/>
        </w:rPr>
        <w:t xml:space="preserve">: </w:t>
      </w:r>
    </w:p>
    <w:p w14:paraId="21B934BF" w14:textId="77777777" w:rsidR="001F5AB2" w:rsidRPr="00A51682" w:rsidRDefault="001F5AB2" w:rsidP="003C5033">
      <w:pPr>
        <w:pStyle w:val="Styl1"/>
        <w:spacing w:after="120" w:line="240" w:lineRule="auto"/>
        <w:rPr>
          <w:rFonts w:eastAsia="Arial Unicode MS"/>
          <w:sz w:val="20"/>
          <w:szCs w:val="20"/>
        </w:rPr>
      </w:pPr>
    </w:p>
    <w:p w14:paraId="06EC9FC0" w14:textId="3F78CB77" w:rsidR="00D249BA" w:rsidRDefault="004944CB" w:rsidP="00175B87">
      <w:pPr>
        <w:pStyle w:val="Styl1"/>
        <w:numPr>
          <w:ilvl w:val="0"/>
          <w:numId w:val="6"/>
        </w:numPr>
        <w:spacing w:after="120" w:line="240" w:lineRule="auto"/>
        <w:ind w:left="1418" w:hanging="425"/>
        <w:rPr>
          <w:rFonts w:eastAsia="Arial Unicode MS"/>
          <w:sz w:val="20"/>
          <w:szCs w:val="20"/>
        </w:rPr>
      </w:pPr>
      <w:r>
        <w:rPr>
          <w:rFonts w:eastAsia="Arial Unicode MS"/>
          <w:sz w:val="20"/>
          <w:szCs w:val="20"/>
        </w:rPr>
        <w:t>dla Zamówień</w:t>
      </w:r>
      <w:r w:rsidRPr="0068190C">
        <w:rPr>
          <w:rFonts w:eastAsia="Arial Unicode MS"/>
          <w:sz w:val="20"/>
          <w:szCs w:val="20"/>
        </w:rPr>
        <w:t xml:space="preserve"> </w:t>
      </w:r>
      <w:r>
        <w:rPr>
          <w:rFonts w:eastAsia="Arial Unicode MS"/>
          <w:sz w:val="20"/>
          <w:szCs w:val="20"/>
        </w:rPr>
        <w:t>na</w:t>
      </w:r>
      <w:r w:rsidRPr="0068190C">
        <w:rPr>
          <w:rFonts w:eastAsia="Arial Unicode MS"/>
          <w:sz w:val="20"/>
          <w:szCs w:val="20"/>
        </w:rPr>
        <w:t xml:space="preserve"> wykonanie </w:t>
      </w:r>
      <w:r>
        <w:rPr>
          <w:rFonts w:eastAsia="Arial Unicode MS"/>
          <w:sz w:val="20"/>
          <w:szCs w:val="20"/>
        </w:rPr>
        <w:t>R</w:t>
      </w:r>
      <w:r w:rsidRPr="0068190C">
        <w:rPr>
          <w:rFonts w:eastAsia="Arial Unicode MS"/>
          <w:sz w:val="20"/>
          <w:szCs w:val="20"/>
        </w:rPr>
        <w:t>obót budowlanych</w:t>
      </w:r>
      <w:r>
        <w:rPr>
          <w:rFonts w:eastAsia="Arial Unicode MS"/>
          <w:sz w:val="20"/>
          <w:szCs w:val="20"/>
        </w:rPr>
        <w:t xml:space="preserve"> – w terminach nie dłuższych niż określone w poniższej tabeli </w:t>
      </w:r>
      <w:r w:rsidRPr="0071767C">
        <w:rPr>
          <w:rFonts w:eastAsia="Arial Unicode MS"/>
          <w:sz w:val="20"/>
          <w:szCs w:val="20"/>
        </w:rPr>
        <w:t>od</w:t>
      </w:r>
      <w:r>
        <w:rPr>
          <w:rFonts w:eastAsia="Arial Unicode MS"/>
          <w:i/>
          <w:sz w:val="20"/>
          <w:szCs w:val="20"/>
        </w:rPr>
        <w:t xml:space="preserve"> </w:t>
      </w:r>
      <w:r>
        <w:rPr>
          <w:rFonts w:eastAsia="Arial Unicode MS"/>
          <w:sz w:val="20"/>
          <w:szCs w:val="20"/>
        </w:rPr>
        <w:t>dnia</w:t>
      </w:r>
      <w:r w:rsidRPr="00822837">
        <w:rPr>
          <w:rFonts w:eastAsia="Arial Unicode MS"/>
          <w:sz w:val="20"/>
          <w:szCs w:val="20"/>
        </w:rPr>
        <w:t xml:space="preserve"> otrzymania Zamówienia</w:t>
      </w:r>
      <w:r>
        <w:rPr>
          <w:rFonts w:eastAsia="Arial Unicode MS"/>
          <w:sz w:val="20"/>
          <w:szCs w:val="20"/>
        </w:rPr>
        <w:t xml:space="preserve"> do </w:t>
      </w:r>
      <w:r w:rsidRPr="00681572">
        <w:rPr>
          <w:rFonts w:eastAsia="Arial Unicode MS"/>
          <w:sz w:val="20"/>
          <w:szCs w:val="20"/>
        </w:rPr>
        <w:t>dnia ostatecznego (skutecznego) dokonania Odbioru Technicznego/Odbioru Końcowego przyłącza</w:t>
      </w:r>
      <w:r w:rsidR="00FD5F96">
        <w:rPr>
          <w:rFonts w:eastAsia="Arial Unicode MS"/>
          <w:sz w:val="20"/>
          <w:szCs w:val="20"/>
        </w:rPr>
        <w:t>:</w:t>
      </w:r>
    </w:p>
    <w:p w14:paraId="00F0D1BB" w14:textId="77777777" w:rsidR="004944CB" w:rsidRDefault="004944CB" w:rsidP="004944CB">
      <w:pPr>
        <w:pStyle w:val="Styl1"/>
        <w:spacing w:after="120" w:line="240" w:lineRule="auto"/>
        <w:ind w:left="1418"/>
        <w:rPr>
          <w:rFonts w:eastAsia="Arial Unicode MS"/>
          <w:sz w:val="20"/>
          <w:szCs w:val="20"/>
        </w:rPr>
      </w:pPr>
    </w:p>
    <w:tbl>
      <w:tblPr>
        <w:tblStyle w:val="Tabela-Siatka"/>
        <w:tblW w:w="0" w:type="auto"/>
        <w:tblInd w:w="1418" w:type="dxa"/>
        <w:tblLook w:val="04A0" w:firstRow="1" w:lastRow="0" w:firstColumn="1" w:lastColumn="0" w:noHBand="0" w:noVBand="1"/>
      </w:tblPr>
      <w:tblGrid>
        <w:gridCol w:w="495"/>
        <w:gridCol w:w="4603"/>
        <w:gridCol w:w="1276"/>
        <w:gridCol w:w="1268"/>
      </w:tblGrid>
      <w:tr w:rsidR="00681572" w:rsidRPr="00D325C7" w14:paraId="06669C75" w14:textId="77777777" w:rsidTr="00FD5F96">
        <w:tc>
          <w:tcPr>
            <w:tcW w:w="495" w:type="dxa"/>
            <w:vMerge w:val="restart"/>
          </w:tcPr>
          <w:p w14:paraId="07BC0F54" w14:textId="611EF105" w:rsidR="00681572" w:rsidRDefault="00681572" w:rsidP="00681572">
            <w:pPr>
              <w:pStyle w:val="Styl1"/>
              <w:spacing w:line="240" w:lineRule="auto"/>
              <w:jc w:val="left"/>
              <w:rPr>
                <w:sz w:val="20"/>
                <w:szCs w:val="20"/>
              </w:rPr>
            </w:pPr>
            <w:r>
              <w:rPr>
                <w:sz w:val="20"/>
                <w:szCs w:val="20"/>
              </w:rPr>
              <w:t>Lp.</w:t>
            </w:r>
          </w:p>
        </w:tc>
        <w:tc>
          <w:tcPr>
            <w:tcW w:w="4603" w:type="dxa"/>
            <w:vMerge w:val="restart"/>
            <w:vAlign w:val="center"/>
          </w:tcPr>
          <w:p w14:paraId="773FF617" w14:textId="4963763E" w:rsidR="00681572" w:rsidRPr="00D325C7" w:rsidRDefault="00681572" w:rsidP="00681572">
            <w:pPr>
              <w:pStyle w:val="Styl1"/>
              <w:spacing w:line="240" w:lineRule="auto"/>
              <w:jc w:val="left"/>
              <w:rPr>
                <w:sz w:val="20"/>
                <w:szCs w:val="20"/>
              </w:rPr>
            </w:pPr>
            <w:r>
              <w:rPr>
                <w:sz w:val="20"/>
                <w:szCs w:val="20"/>
              </w:rPr>
              <w:t>Roboty</w:t>
            </w:r>
          </w:p>
        </w:tc>
        <w:tc>
          <w:tcPr>
            <w:tcW w:w="2544" w:type="dxa"/>
            <w:gridSpan w:val="2"/>
            <w:vAlign w:val="center"/>
          </w:tcPr>
          <w:p w14:paraId="6BD0D713" w14:textId="77777777" w:rsidR="00681572" w:rsidRPr="00D325C7" w:rsidRDefault="00681572" w:rsidP="000E0C4B">
            <w:pPr>
              <w:pStyle w:val="Styl1"/>
              <w:spacing w:line="240" w:lineRule="auto"/>
              <w:jc w:val="center"/>
              <w:rPr>
                <w:sz w:val="20"/>
                <w:szCs w:val="20"/>
              </w:rPr>
            </w:pPr>
            <w:r w:rsidRPr="00D325C7">
              <w:rPr>
                <w:sz w:val="20"/>
                <w:szCs w:val="20"/>
              </w:rPr>
              <w:t>Termin realizacji</w:t>
            </w:r>
          </w:p>
          <w:p w14:paraId="45D7E485" w14:textId="77777777" w:rsidR="00681572" w:rsidRPr="00D325C7" w:rsidRDefault="00681572" w:rsidP="000E0C4B">
            <w:pPr>
              <w:pStyle w:val="Styl1"/>
              <w:spacing w:line="240" w:lineRule="auto"/>
              <w:jc w:val="center"/>
              <w:rPr>
                <w:sz w:val="20"/>
                <w:szCs w:val="20"/>
              </w:rPr>
            </w:pPr>
            <w:r w:rsidRPr="00D325C7">
              <w:rPr>
                <w:sz w:val="20"/>
                <w:szCs w:val="20"/>
              </w:rPr>
              <w:t>[</w:t>
            </w:r>
            <w:r w:rsidRPr="00D325C7">
              <w:rPr>
                <w:i/>
                <w:sz w:val="20"/>
                <w:szCs w:val="20"/>
              </w:rPr>
              <w:t>miesięcy / dni]</w:t>
            </w:r>
          </w:p>
        </w:tc>
      </w:tr>
      <w:tr w:rsidR="00681572" w:rsidRPr="00D325C7" w14:paraId="1FD75979" w14:textId="3B862F12" w:rsidTr="00FD5F96">
        <w:tc>
          <w:tcPr>
            <w:tcW w:w="495" w:type="dxa"/>
            <w:vMerge/>
          </w:tcPr>
          <w:p w14:paraId="07EACE58" w14:textId="77777777" w:rsidR="00681572" w:rsidRDefault="00681572" w:rsidP="004E24EF">
            <w:pPr>
              <w:pStyle w:val="Styl1"/>
              <w:spacing w:line="240" w:lineRule="auto"/>
              <w:rPr>
                <w:sz w:val="20"/>
                <w:szCs w:val="20"/>
              </w:rPr>
            </w:pPr>
          </w:p>
        </w:tc>
        <w:tc>
          <w:tcPr>
            <w:tcW w:w="4603" w:type="dxa"/>
            <w:vMerge/>
            <w:vAlign w:val="center"/>
          </w:tcPr>
          <w:p w14:paraId="55FACB34" w14:textId="77777777" w:rsidR="00681572" w:rsidRDefault="00681572" w:rsidP="004E24EF">
            <w:pPr>
              <w:pStyle w:val="Styl1"/>
              <w:spacing w:line="240" w:lineRule="auto"/>
              <w:rPr>
                <w:sz w:val="20"/>
                <w:szCs w:val="20"/>
              </w:rPr>
            </w:pPr>
          </w:p>
        </w:tc>
        <w:tc>
          <w:tcPr>
            <w:tcW w:w="1276" w:type="dxa"/>
            <w:vAlign w:val="center"/>
          </w:tcPr>
          <w:p w14:paraId="11525D70" w14:textId="3249CFD8" w:rsidR="00681572" w:rsidRPr="00D325C7" w:rsidRDefault="00FD5F96" w:rsidP="000E0C4B">
            <w:pPr>
              <w:pStyle w:val="Styl1"/>
              <w:spacing w:line="240" w:lineRule="auto"/>
              <w:jc w:val="center"/>
              <w:rPr>
                <w:sz w:val="20"/>
                <w:szCs w:val="20"/>
              </w:rPr>
            </w:pPr>
            <w:r>
              <w:rPr>
                <w:sz w:val="20"/>
                <w:szCs w:val="20"/>
              </w:rPr>
              <w:t>Odbiór Techniczny</w:t>
            </w:r>
          </w:p>
        </w:tc>
        <w:tc>
          <w:tcPr>
            <w:tcW w:w="1268" w:type="dxa"/>
            <w:vAlign w:val="center"/>
          </w:tcPr>
          <w:p w14:paraId="25C890EB" w14:textId="2271F3AC" w:rsidR="00681572" w:rsidRPr="00D325C7" w:rsidRDefault="00FD5F96" w:rsidP="000E0C4B">
            <w:pPr>
              <w:pStyle w:val="Styl1"/>
              <w:spacing w:line="240" w:lineRule="auto"/>
              <w:jc w:val="center"/>
              <w:rPr>
                <w:sz w:val="20"/>
                <w:szCs w:val="20"/>
              </w:rPr>
            </w:pPr>
            <w:r>
              <w:rPr>
                <w:sz w:val="20"/>
                <w:szCs w:val="20"/>
              </w:rPr>
              <w:t>Odbiór Końcowy</w:t>
            </w:r>
          </w:p>
        </w:tc>
      </w:tr>
      <w:tr w:rsidR="00FD5F96" w:rsidRPr="00D325C7" w14:paraId="4256C931" w14:textId="0CF84CDE" w:rsidTr="00FD5F96">
        <w:tc>
          <w:tcPr>
            <w:tcW w:w="495" w:type="dxa"/>
          </w:tcPr>
          <w:p w14:paraId="50299FFA" w14:textId="7B114898" w:rsidR="00FD5F96" w:rsidRDefault="00FD5F96" w:rsidP="00FD5F96">
            <w:pPr>
              <w:pStyle w:val="Styl1"/>
              <w:rPr>
                <w:sz w:val="20"/>
                <w:szCs w:val="20"/>
              </w:rPr>
            </w:pPr>
            <w:r>
              <w:rPr>
                <w:sz w:val="20"/>
                <w:szCs w:val="20"/>
              </w:rPr>
              <w:t>1</w:t>
            </w:r>
          </w:p>
        </w:tc>
        <w:tc>
          <w:tcPr>
            <w:tcW w:w="4603" w:type="dxa"/>
          </w:tcPr>
          <w:p w14:paraId="298CFBB0" w14:textId="54A4C515" w:rsidR="00FD5F96" w:rsidRPr="00D325C7" w:rsidRDefault="00FD5F96" w:rsidP="00FD5F96">
            <w:pPr>
              <w:pStyle w:val="Styl1"/>
              <w:rPr>
                <w:sz w:val="20"/>
                <w:szCs w:val="20"/>
              </w:rPr>
            </w:pPr>
            <w:r>
              <w:rPr>
                <w:sz w:val="20"/>
                <w:szCs w:val="20"/>
              </w:rPr>
              <w:t>Na podstawie d</w:t>
            </w:r>
            <w:r w:rsidRPr="00D325C7">
              <w:rPr>
                <w:sz w:val="20"/>
                <w:szCs w:val="20"/>
              </w:rPr>
              <w:t>okumentacj</w:t>
            </w:r>
            <w:r>
              <w:rPr>
                <w:sz w:val="20"/>
                <w:szCs w:val="20"/>
              </w:rPr>
              <w:t>i uproszczonej</w:t>
            </w:r>
            <w:r w:rsidRPr="00D325C7">
              <w:rPr>
                <w:sz w:val="20"/>
                <w:szCs w:val="20"/>
              </w:rPr>
              <w:t xml:space="preserve"> </w:t>
            </w:r>
          </w:p>
        </w:tc>
        <w:tc>
          <w:tcPr>
            <w:tcW w:w="1276" w:type="dxa"/>
            <w:vAlign w:val="center"/>
          </w:tcPr>
          <w:p w14:paraId="20A057D8" w14:textId="6615BF18" w:rsidR="00FD5F96" w:rsidRPr="00D325C7" w:rsidRDefault="00FD5F96" w:rsidP="000E0C4B">
            <w:pPr>
              <w:pStyle w:val="Styl1"/>
              <w:jc w:val="center"/>
              <w:rPr>
                <w:sz w:val="20"/>
                <w:szCs w:val="20"/>
              </w:rPr>
            </w:pPr>
            <w:r w:rsidRPr="00FD5F96">
              <w:rPr>
                <w:sz w:val="20"/>
                <w:szCs w:val="20"/>
              </w:rPr>
              <w:t>30 dni</w:t>
            </w:r>
          </w:p>
        </w:tc>
        <w:tc>
          <w:tcPr>
            <w:tcW w:w="1268" w:type="dxa"/>
            <w:vAlign w:val="center"/>
          </w:tcPr>
          <w:p w14:paraId="2CA98AE9" w14:textId="17EC9750" w:rsidR="00FD5F96" w:rsidRPr="00D325C7" w:rsidRDefault="00FD5F96" w:rsidP="000E0C4B">
            <w:pPr>
              <w:pStyle w:val="Styl1"/>
              <w:jc w:val="center"/>
              <w:rPr>
                <w:sz w:val="20"/>
                <w:szCs w:val="20"/>
              </w:rPr>
            </w:pPr>
            <w:r w:rsidRPr="00FD5F96">
              <w:rPr>
                <w:sz w:val="20"/>
                <w:szCs w:val="20"/>
              </w:rPr>
              <w:t>60 dni</w:t>
            </w:r>
          </w:p>
        </w:tc>
      </w:tr>
      <w:tr w:rsidR="00FD5F96" w:rsidRPr="00D325C7" w14:paraId="17D3C8C6" w14:textId="204C44EC" w:rsidTr="00FD5F96">
        <w:tc>
          <w:tcPr>
            <w:tcW w:w="495" w:type="dxa"/>
          </w:tcPr>
          <w:p w14:paraId="42973276" w14:textId="611AF21E" w:rsidR="00FD5F96" w:rsidRDefault="00FD5F96" w:rsidP="00FD5F96">
            <w:pPr>
              <w:pStyle w:val="Styl1"/>
              <w:rPr>
                <w:sz w:val="20"/>
                <w:szCs w:val="20"/>
              </w:rPr>
            </w:pPr>
            <w:r>
              <w:rPr>
                <w:sz w:val="20"/>
                <w:szCs w:val="20"/>
              </w:rPr>
              <w:t>2</w:t>
            </w:r>
          </w:p>
        </w:tc>
        <w:tc>
          <w:tcPr>
            <w:tcW w:w="4603" w:type="dxa"/>
          </w:tcPr>
          <w:p w14:paraId="167140D5" w14:textId="0BFCEF36" w:rsidR="00FD5F96" w:rsidRPr="00D325C7" w:rsidRDefault="00FD5F96" w:rsidP="00FD5F96">
            <w:pPr>
              <w:pStyle w:val="Styl1"/>
              <w:rPr>
                <w:sz w:val="20"/>
                <w:szCs w:val="20"/>
              </w:rPr>
            </w:pPr>
            <w:r>
              <w:rPr>
                <w:sz w:val="20"/>
                <w:szCs w:val="20"/>
              </w:rPr>
              <w:t>Na podstawie P</w:t>
            </w:r>
            <w:r w:rsidRPr="00D325C7">
              <w:rPr>
                <w:sz w:val="20"/>
                <w:szCs w:val="20"/>
              </w:rPr>
              <w:t>rojekt</w:t>
            </w:r>
            <w:r>
              <w:rPr>
                <w:sz w:val="20"/>
                <w:szCs w:val="20"/>
              </w:rPr>
              <w:t>u</w:t>
            </w:r>
            <w:r w:rsidRPr="00D325C7">
              <w:rPr>
                <w:sz w:val="20"/>
                <w:szCs w:val="20"/>
              </w:rPr>
              <w:t xml:space="preserve"> z </w:t>
            </w:r>
            <w:r>
              <w:rPr>
                <w:sz w:val="20"/>
                <w:szCs w:val="20"/>
              </w:rPr>
              <w:t>n</w:t>
            </w:r>
            <w:r w:rsidRPr="00D325C7">
              <w:rPr>
                <w:sz w:val="20"/>
                <w:szCs w:val="20"/>
              </w:rPr>
              <w:t>arad</w:t>
            </w:r>
            <w:r>
              <w:rPr>
                <w:sz w:val="20"/>
                <w:szCs w:val="20"/>
              </w:rPr>
              <w:t>ą koordynacyjną (niewymagający</w:t>
            </w:r>
            <w:r w:rsidRPr="00D325C7">
              <w:rPr>
                <w:sz w:val="20"/>
                <w:szCs w:val="20"/>
              </w:rPr>
              <w:t xml:space="preserve"> </w:t>
            </w:r>
            <w:r>
              <w:rPr>
                <w:sz w:val="20"/>
                <w:szCs w:val="20"/>
              </w:rPr>
              <w:t>decyzji – pozwolenia na budowę</w:t>
            </w:r>
            <w:r w:rsidRPr="00D325C7">
              <w:rPr>
                <w:sz w:val="20"/>
                <w:szCs w:val="20"/>
              </w:rPr>
              <w:t>)</w:t>
            </w:r>
          </w:p>
        </w:tc>
        <w:tc>
          <w:tcPr>
            <w:tcW w:w="1276" w:type="dxa"/>
            <w:vAlign w:val="center"/>
          </w:tcPr>
          <w:p w14:paraId="11D0F1AA" w14:textId="3BF26DBC" w:rsidR="00FD5F96" w:rsidRPr="00D325C7" w:rsidRDefault="00FD5F96" w:rsidP="000E0C4B">
            <w:pPr>
              <w:pStyle w:val="Styl1"/>
              <w:jc w:val="center"/>
              <w:rPr>
                <w:sz w:val="20"/>
                <w:szCs w:val="20"/>
              </w:rPr>
            </w:pPr>
            <w:r w:rsidRPr="00FD5F96">
              <w:rPr>
                <w:sz w:val="20"/>
                <w:szCs w:val="20"/>
              </w:rPr>
              <w:t>60 dni</w:t>
            </w:r>
          </w:p>
        </w:tc>
        <w:tc>
          <w:tcPr>
            <w:tcW w:w="1268" w:type="dxa"/>
            <w:vAlign w:val="center"/>
          </w:tcPr>
          <w:p w14:paraId="28FCCCC8" w14:textId="6D94200F" w:rsidR="00FD5F96" w:rsidRPr="00D325C7" w:rsidRDefault="00FD5F96" w:rsidP="000E0C4B">
            <w:pPr>
              <w:pStyle w:val="Styl1"/>
              <w:jc w:val="center"/>
              <w:rPr>
                <w:sz w:val="20"/>
                <w:szCs w:val="20"/>
              </w:rPr>
            </w:pPr>
            <w:r w:rsidRPr="00FD5F96">
              <w:rPr>
                <w:sz w:val="20"/>
                <w:szCs w:val="20"/>
              </w:rPr>
              <w:t>90 dni</w:t>
            </w:r>
          </w:p>
        </w:tc>
      </w:tr>
      <w:tr w:rsidR="00FD5F96" w:rsidRPr="00D325C7" w14:paraId="0617861D" w14:textId="413E958C" w:rsidTr="00FD5F96">
        <w:tc>
          <w:tcPr>
            <w:tcW w:w="495" w:type="dxa"/>
          </w:tcPr>
          <w:p w14:paraId="3271AE0D" w14:textId="61C74F53" w:rsidR="00FD5F96" w:rsidRDefault="00FD5F96" w:rsidP="00FD5F96">
            <w:pPr>
              <w:pStyle w:val="Styl1"/>
              <w:rPr>
                <w:sz w:val="20"/>
                <w:szCs w:val="20"/>
              </w:rPr>
            </w:pPr>
            <w:r>
              <w:rPr>
                <w:sz w:val="20"/>
                <w:szCs w:val="20"/>
              </w:rPr>
              <w:t>3</w:t>
            </w:r>
          </w:p>
        </w:tc>
        <w:tc>
          <w:tcPr>
            <w:tcW w:w="4603" w:type="dxa"/>
          </w:tcPr>
          <w:p w14:paraId="32CA0861" w14:textId="41FABAB3" w:rsidR="00FD5F96" w:rsidRPr="00D325C7" w:rsidRDefault="00FD5F96" w:rsidP="00FD5F96">
            <w:pPr>
              <w:pStyle w:val="Styl1"/>
              <w:rPr>
                <w:sz w:val="20"/>
                <w:szCs w:val="20"/>
              </w:rPr>
            </w:pPr>
            <w:r>
              <w:rPr>
                <w:sz w:val="20"/>
                <w:szCs w:val="20"/>
              </w:rPr>
              <w:t xml:space="preserve">Na podstawie </w:t>
            </w:r>
            <w:r w:rsidRPr="00D325C7">
              <w:rPr>
                <w:sz w:val="20"/>
                <w:szCs w:val="20"/>
              </w:rPr>
              <w:t>Projekt</w:t>
            </w:r>
            <w:r>
              <w:rPr>
                <w:sz w:val="20"/>
                <w:szCs w:val="20"/>
              </w:rPr>
              <w:t xml:space="preserve">u budowlanego </w:t>
            </w:r>
            <w:r w:rsidRPr="00D325C7">
              <w:rPr>
                <w:sz w:val="20"/>
                <w:szCs w:val="20"/>
              </w:rPr>
              <w:t xml:space="preserve"> </w:t>
            </w:r>
            <w:r>
              <w:rPr>
                <w:sz w:val="20"/>
                <w:szCs w:val="20"/>
              </w:rPr>
              <w:t>(</w:t>
            </w:r>
            <w:r w:rsidRPr="00D325C7">
              <w:rPr>
                <w:sz w:val="20"/>
                <w:szCs w:val="20"/>
              </w:rPr>
              <w:t xml:space="preserve">wraz z </w:t>
            </w:r>
            <w:r>
              <w:rPr>
                <w:sz w:val="20"/>
                <w:szCs w:val="20"/>
              </w:rPr>
              <w:t>decyzją – pozwoleniem na budowę)</w:t>
            </w:r>
            <w:r w:rsidRPr="00D325C7">
              <w:rPr>
                <w:sz w:val="20"/>
                <w:szCs w:val="20"/>
              </w:rPr>
              <w:t xml:space="preserve"> </w:t>
            </w:r>
          </w:p>
        </w:tc>
        <w:tc>
          <w:tcPr>
            <w:tcW w:w="1276" w:type="dxa"/>
            <w:vAlign w:val="center"/>
          </w:tcPr>
          <w:p w14:paraId="0BB050C6" w14:textId="752DFB7C" w:rsidR="00FD5F96" w:rsidRPr="00D325C7" w:rsidRDefault="00FD5F96" w:rsidP="000E0C4B">
            <w:pPr>
              <w:pStyle w:val="Styl1"/>
              <w:jc w:val="center"/>
              <w:rPr>
                <w:sz w:val="20"/>
                <w:szCs w:val="20"/>
              </w:rPr>
            </w:pPr>
            <w:r w:rsidRPr="00FD5F96">
              <w:rPr>
                <w:sz w:val="20"/>
                <w:szCs w:val="20"/>
              </w:rPr>
              <w:t>90 dni</w:t>
            </w:r>
          </w:p>
        </w:tc>
        <w:tc>
          <w:tcPr>
            <w:tcW w:w="1268" w:type="dxa"/>
            <w:vAlign w:val="center"/>
          </w:tcPr>
          <w:p w14:paraId="18FBFA1F" w14:textId="5CFFC99D" w:rsidR="00FD5F96" w:rsidRPr="00D325C7" w:rsidRDefault="00FD5F96" w:rsidP="000E0C4B">
            <w:pPr>
              <w:pStyle w:val="Styl1"/>
              <w:jc w:val="center"/>
              <w:rPr>
                <w:sz w:val="20"/>
                <w:szCs w:val="20"/>
              </w:rPr>
            </w:pPr>
            <w:r w:rsidRPr="00FD5F96">
              <w:rPr>
                <w:sz w:val="20"/>
                <w:szCs w:val="20"/>
              </w:rPr>
              <w:t>120 dni</w:t>
            </w:r>
          </w:p>
        </w:tc>
      </w:tr>
    </w:tbl>
    <w:p w14:paraId="308B9E2D" w14:textId="77777777" w:rsidR="002F7365" w:rsidRPr="00822837" w:rsidRDefault="002F7365" w:rsidP="002F5FC9">
      <w:pPr>
        <w:pStyle w:val="Styl1"/>
        <w:spacing w:after="120" w:line="240" w:lineRule="auto"/>
        <w:rPr>
          <w:rFonts w:eastAsia="Arial Unicode MS"/>
          <w:sz w:val="20"/>
          <w:szCs w:val="20"/>
        </w:rPr>
      </w:pPr>
    </w:p>
    <w:p w14:paraId="7C362FA4" w14:textId="1C96713C" w:rsidR="00FF64E1" w:rsidRDefault="004944CB" w:rsidP="00FF64E1">
      <w:pPr>
        <w:pStyle w:val="Styl1"/>
        <w:numPr>
          <w:ilvl w:val="0"/>
          <w:numId w:val="6"/>
        </w:numPr>
        <w:spacing w:after="120" w:line="240" w:lineRule="auto"/>
        <w:rPr>
          <w:rFonts w:eastAsia="Arial Unicode MS"/>
          <w:sz w:val="20"/>
          <w:szCs w:val="20"/>
        </w:rPr>
      </w:pPr>
      <w:r>
        <w:rPr>
          <w:rFonts w:eastAsia="Arial Unicode MS"/>
          <w:sz w:val="20"/>
          <w:szCs w:val="20"/>
        </w:rPr>
        <w:lastRenderedPageBreak/>
        <w:t>dla Zamówień kompleksowych</w:t>
      </w:r>
      <w:r w:rsidRPr="0068190C">
        <w:rPr>
          <w:rFonts w:eastAsia="Arial Unicode MS"/>
          <w:sz w:val="20"/>
          <w:szCs w:val="20"/>
        </w:rPr>
        <w:t xml:space="preserve"> </w:t>
      </w:r>
      <w:r>
        <w:rPr>
          <w:rFonts w:eastAsia="Arial Unicode MS"/>
          <w:sz w:val="20"/>
          <w:szCs w:val="20"/>
        </w:rPr>
        <w:t>na</w:t>
      </w:r>
      <w:r w:rsidRPr="0068190C">
        <w:rPr>
          <w:rFonts w:eastAsia="Arial Unicode MS"/>
          <w:sz w:val="20"/>
          <w:szCs w:val="20"/>
        </w:rPr>
        <w:t xml:space="preserve"> opracowanie </w:t>
      </w:r>
      <w:r>
        <w:rPr>
          <w:rFonts w:eastAsia="Arial Unicode MS"/>
          <w:sz w:val="20"/>
          <w:szCs w:val="20"/>
        </w:rPr>
        <w:t>Projektu</w:t>
      </w:r>
      <w:r w:rsidRPr="0068190C">
        <w:rPr>
          <w:rFonts w:eastAsia="Arial Unicode MS"/>
          <w:sz w:val="20"/>
          <w:szCs w:val="20"/>
        </w:rPr>
        <w:t xml:space="preserve"> oraz wykonanie </w:t>
      </w:r>
      <w:r>
        <w:rPr>
          <w:rFonts w:eastAsia="Arial Unicode MS"/>
          <w:sz w:val="20"/>
          <w:szCs w:val="20"/>
        </w:rPr>
        <w:t>R</w:t>
      </w:r>
      <w:r w:rsidRPr="0068190C">
        <w:rPr>
          <w:rFonts w:eastAsia="Arial Unicode MS"/>
          <w:sz w:val="20"/>
          <w:szCs w:val="20"/>
        </w:rPr>
        <w:t>obót budowlanych</w:t>
      </w:r>
      <w:r>
        <w:rPr>
          <w:rFonts w:eastAsia="Arial Unicode MS"/>
          <w:sz w:val="20"/>
          <w:szCs w:val="20"/>
        </w:rPr>
        <w:t xml:space="preserve"> – </w:t>
      </w:r>
      <w:r w:rsidRPr="00FD5F96">
        <w:rPr>
          <w:rFonts w:eastAsia="Arial Unicode MS"/>
          <w:sz w:val="20"/>
          <w:szCs w:val="20"/>
        </w:rPr>
        <w:t>w terminach nie dłuższych niż określone w poniższej tabeli, liczone od dnia otrzymania Zamówienia do dnia ostatecznego (skutecznego) dokonania Odbioru Technicznego/Odbioru Końcowego przyłącza</w:t>
      </w:r>
      <w:r>
        <w:rPr>
          <w:rFonts w:eastAsia="Arial Unicode MS"/>
          <w:sz w:val="20"/>
          <w:szCs w:val="20"/>
        </w:rPr>
        <w:t>:</w:t>
      </w:r>
    </w:p>
    <w:p w14:paraId="7F53F7DF" w14:textId="77777777" w:rsidR="004944CB" w:rsidRDefault="004944CB" w:rsidP="004944CB">
      <w:pPr>
        <w:pStyle w:val="Styl1"/>
        <w:spacing w:after="120" w:line="240" w:lineRule="auto"/>
        <w:ind w:left="1211"/>
        <w:rPr>
          <w:rFonts w:eastAsia="Arial Unicode MS"/>
          <w:sz w:val="20"/>
          <w:szCs w:val="20"/>
        </w:rPr>
      </w:pPr>
    </w:p>
    <w:tbl>
      <w:tblPr>
        <w:tblStyle w:val="Tabela-Siatka"/>
        <w:tblW w:w="7649" w:type="dxa"/>
        <w:tblInd w:w="1418" w:type="dxa"/>
        <w:tblLayout w:type="fixed"/>
        <w:tblLook w:val="04A0" w:firstRow="1" w:lastRow="0" w:firstColumn="1" w:lastColumn="0" w:noHBand="0" w:noVBand="1"/>
      </w:tblPr>
      <w:tblGrid>
        <w:gridCol w:w="495"/>
        <w:gridCol w:w="4603"/>
        <w:gridCol w:w="1275"/>
        <w:gridCol w:w="1276"/>
      </w:tblGrid>
      <w:tr w:rsidR="00681572" w:rsidRPr="00D325C7" w14:paraId="00C68211" w14:textId="77777777" w:rsidTr="00FD5F96">
        <w:tc>
          <w:tcPr>
            <w:tcW w:w="495" w:type="dxa"/>
            <w:vMerge w:val="restart"/>
          </w:tcPr>
          <w:p w14:paraId="694113DA" w14:textId="77777777" w:rsidR="00681572" w:rsidRPr="00D325C7" w:rsidDel="002F7365" w:rsidRDefault="00681572" w:rsidP="00752CCE">
            <w:pPr>
              <w:pStyle w:val="Styl1"/>
              <w:spacing w:line="240" w:lineRule="auto"/>
              <w:rPr>
                <w:sz w:val="20"/>
                <w:szCs w:val="20"/>
              </w:rPr>
            </w:pPr>
            <w:r>
              <w:rPr>
                <w:sz w:val="20"/>
                <w:szCs w:val="20"/>
              </w:rPr>
              <w:t>Lp.</w:t>
            </w:r>
          </w:p>
        </w:tc>
        <w:tc>
          <w:tcPr>
            <w:tcW w:w="4603" w:type="dxa"/>
            <w:vMerge w:val="restart"/>
            <w:vAlign w:val="center"/>
          </w:tcPr>
          <w:p w14:paraId="775DB753" w14:textId="77777777" w:rsidR="000E0C4B" w:rsidRDefault="00681572" w:rsidP="00752CCE">
            <w:pPr>
              <w:pStyle w:val="Styl1"/>
              <w:spacing w:line="240" w:lineRule="auto"/>
              <w:rPr>
                <w:sz w:val="20"/>
                <w:szCs w:val="20"/>
              </w:rPr>
            </w:pPr>
            <w:r>
              <w:rPr>
                <w:sz w:val="20"/>
                <w:szCs w:val="20"/>
              </w:rPr>
              <w:t xml:space="preserve">Projekt + Roboty </w:t>
            </w:r>
          </w:p>
          <w:p w14:paraId="00A38C1C" w14:textId="6467A625" w:rsidR="00681572" w:rsidRPr="00D325C7" w:rsidRDefault="00681572" w:rsidP="00752CCE">
            <w:pPr>
              <w:pStyle w:val="Styl1"/>
              <w:spacing w:line="240" w:lineRule="auto"/>
              <w:rPr>
                <w:sz w:val="20"/>
                <w:szCs w:val="20"/>
              </w:rPr>
            </w:pPr>
            <w:r>
              <w:rPr>
                <w:sz w:val="20"/>
                <w:szCs w:val="20"/>
              </w:rPr>
              <w:t>(Kompleksowa realizacja przyłącza)</w:t>
            </w:r>
          </w:p>
        </w:tc>
        <w:tc>
          <w:tcPr>
            <w:tcW w:w="2551" w:type="dxa"/>
            <w:gridSpan w:val="2"/>
            <w:vAlign w:val="center"/>
          </w:tcPr>
          <w:p w14:paraId="1D42AF98" w14:textId="77777777" w:rsidR="00681572" w:rsidRPr="00D325C7" w:rsidRDefault="00681572" w:rsidP="000E0C4B">
            <w:pPr>
              <w:pStyle w:val="Styl1"/>
              <w:spacing w:line="240" w:lineRule="auto"/>
              <w:jc w:val="center"/>
              <w:rPr>
                <w:sz w:val="20"/>
                <w:szCs w:val="20"/>
              </w:rPr>
            </w:pPr>
            <w:r w:rsidRPr="00D325C7">
              <w:rPr>
                <w:sz w:val="20"/>
                <w:szCs w:val="20"/>
              </w:rPr>
              <w:t>Termin realizacji</w:t>
            </w:r>
          </w:p>
          <w:p w14:paraId="22570E26" w14:textId="77777777" w:rsidR="00681572" w:rsidRPr="00D325C7" w:rsidRDefault="00681572" w:rsidP="000E0C4B">
            <w:pPr>
              <w:pStyle w:val="Styl1"/>
              <w:spacing w:line="240" w:lineRule="auto"/>
              <w:jc w:val="center"/>
              <w:rPr>
                <w:sz w:val="20"/>
                <w:szCs w:val="20"/>
              </w:rPr>
            </w:pPr>
            <w:r w:rsidRPr="00D325C7">
              <w:rPr>
                <w:sz w:val="20"/>
                <w:szCs w:val="20"/>
              </w:rPr>
              <w:t>[</w:t>
            </w:r>
            <w:r w:rsidRPr="00D325C7">
              <w:rPr>
                <w:i/>
                <w:sz w:val="20"/>
                <w:szCs w:val="20"/>
              </w:rPr>
              <w:t>miesięcy / dni]</w:t>
            </w:r>
          </w:p>
        </w:tc>
      </w:tr>
      <w:tr w:rsidR="00FD5F96" w:rsidRPr="00D325C7" w14:paraId="0D95C714" w14:textId="65D5BF38" w:rsidTr="00FD5F96">
        <w:tc>
          <w:tcPr>
            <w:tcW w:w="495" w:type="dxa"/>
            <w:vMerge/>
          </w:tcPr>
          <w:p w14:paraId="2FF2E018" w14:textId="77777777" w:rsidR="00FD5F96" w:rsidRDefault="00FD5F96" w:rsidP="00FD5F96">
            <w:pPr>
              <w:pStyle w:val="Styl1"/>
              <w:spacing w:line="240" w:lineRule="auto"/>
              <w:rPr>
                <w:sz w:val="20"/>
                <w:szCs w:val="20"/>
              </w:rPr>
            </w:pPr>
          </w:p>
        </w:tc>
        <w:tc>
          <w:tcPr>
            <w:tcW w:w="4603" w:type="dxa"/>
            <w:vMerge/>
            <w:vAlign w:val="center"/>
          </w:tcPr>
          <w:p w14:paraId="138BD8C8" w14:textId="77777777" w:rsidR="00FD5F96" w:rsidRDefault="00FD5F96" w:rsidP="00FD5F96">
            <w:pPr>
              <w:pStyle w:val="Styl1"/>
              <w:spacing w:line="240" w:lineRule="auto"/>
              <w:rPr>
                <w:sz w:val="20"/>
                <w:szCs w:val="20"/>
              </w:rPr>
            </w:pPr>
          </w:p>
        </w:tc>
        <w:tc>
          <w:tcPr>
            <w:tcW w:w="1275" w:type="dxa"/>
            <w:vAlign w:val="center"/>
          </w:tcPr>
          <w:p w14:paraId="77081EE2" w14:textId="6ED4D2F2" w:rsidR="00FD5F96" w:rsidRPr="00D325C7" w:rsidRDefault="00FD5F96" w:rsidP="000E0C4B">
            <w:pPr>
              <w:pStyle w:val="Styl1"/>
              <w:spacing w:line="240" w:lineRule="auto"/>
              <w:jc w:val="center"/>
              <w:rPr>
                <w:sz w:val="20"/>
                <w:szCs w:val="20"/>
              </w:rPr>
            </w:pPr>
            <w:r>
              <w:rPr>
                <w:sz w:val="20"/>
                <w:szCs w:val="20"/>
              </w:rPr>
              <w:t>Odbiór Techniczny</w:t>
            </w:r>
          </w:p>
        </w:tc>
        <w:tc>
          <w:tcPr>
            <w:tcW w:w="1276" w:type="dxa"/>
            <w:vAlign w:val="center"/>
          </w:tcPr>
          <w:p w14:paraId="5415B7BC" w14:textId="7A856752" w:rsidR="00FD5F96" w:rsidRPr="00D325C7" w:rsidRDefault="00FD5F96" w:rsidP="000E0C4B">
            <w:pPr>
              <w:pStyle w:val="Styl1"/>
              <w:spacing w:line="240" w:lineRule="auto"/>
              <w:jc w:val="center"/>
              <w:rPr>
                <w:sz w:val="20"/>
                <w:szCs w:val="20"/>
              </w:rPr>
            </w:pPr>
            <w:r>
              <w:rPr>
                <w:sz w:val="20"/>
                <w:szCs w:val="20"/>
              </w:rPr>
              <w:t>Odbiór Końcowy</w:t>
            </w:r>
          </w:p>
        </w:tc>
      </w:tr>
      <w:tr w:rsidR="00FD5F96" w:rsidRPr="00D325C7" w14:paraId="448E4B86" w14:textId="34EF5C5B" w:rsidTr="00FD5F96">
        <w:tc>
          <w:tcPr>
            <w:tcW w:w="495" w:type="dxa"/>
          </w:tcPr>
          <w:p w14:paraId="5A786F1F" w14:textId="77777777" w:rsidR="00FD5F96" w:rsidRPr="00D325C7" w:rsidRDefault="00FD5F96" w:rsidP="00FD5F96">
            <w:pPr>
              <w:pStyle w:val="Styl1"/>
              <w:rPr>
                <w:sz w:val="20"/>
                <w:szCs w:val="20"/>
              </w:rPr>
            </w:pPr>
            <w:r>
              <w:rPr>
                <w:sz w:val="20"/>
                <w:szCs w:val="20"/>
              </w:rPr>
              <w:t>1</w:t>
            </w:r>
          </w:p>
        </w:tc>
        <w:tc>
          <w:tcPr>
            <w:tcW w:w="4603" w:type="dxa"/>
          </w:tcPr>
          <w:p w14:paraId="594BEF83" w14:textId="1451180E" w:rsidR="00FD5F96" w:rsidRPr="00D325C7" w:rsidRDefault="00FD5F96" w:rsidP="00FD5F96">
            <w:pPr>
              <w:pStyle w:val="Styl1"/>
              <w:rPr>
                <w:sz w:val="20"/>
                <w:szCs w:val="20"/>
              </w:rPr>
            </w:pPr>
            <w:r w:rsidRPr="00D325C7">
              <w:rPr>
                <w:sz w:val="20"/>
                <w:szCs w:val="20"/>
              </w:rPr>
              <w:t xml:space="preserve">Dokumentacja uproszczona </w:t>
            </w:r>
            <w:r>
              <w:rPr>
                <w:sz w:val="20"/>
                <w:szCs w:val="20"/>
              </w:rPr>
              <w:t>wraz z realizacją Robót</w:t>
            </w:r>
          </w:p>
        </w:tc>
        <w:tc>
          <w:tcPr>
            <w:tcW w:w="1275" w:type="dxa"/>
            <w:vAlign w:val="center"/>
          </w:tcPr>
          <w:p w14:paraId="513049DC" w14:textId="07861C3C" w:rsidR="00FD5F96" w:rsidRPr="00D325C7" w:rsidRDefault="00FD5F96" w:rsidP="000E0C4B">
            <w:pPr>
              <w:pStyle w:val="Styl1"/>
              <w:jc w:val="center"/>
              <w:rPr>
                <w:sz w:val="20"/>
                <w:szCs w:val="20"/>
              </w:rPr>
            </w:pPr>
            <w:r w:rsidRPr="00FD5F96">
              <w:rPr>
                <w:sz w:val="20"/>
                <w:szCs w:val="20"/>
              </w:rPr>
              <w:t>90 dni</w:t>
            </w:r>
          </w:p>
        </w:tc>
        <w:tc>
          <w:tcPr>
            <w:tcW w:w="1276" w:type="dxa"/>
            <w:vAlign w:val="center"/>
          </w:tcPr>
          <w:p w14:paraId="5DB6E453" w14:textId="3EF5E73E" w:rsidR="00FD5F96" w:rsidRPr="00D325C7" w:rsidRDefault="00FD5F96" w:rsidP="000E0C4B">
            <w:pPr>
              <w:pStyle w:val="Styl1"/>
              <w:jc w:val="center"/>
              <w:rPr>
                <w:sz w:val="20"/>
                <w:szCs w:val="20"/>
              </w:rPr>
            </w:pPr>
            <w:r w:rsidRPr="00FD5F96">
              <w:rPr>
                <w:sz w:val="20"/>
                <w:szCs w:val="20"/>
              </w:rPr>
              <w:t>120 dni</w:t>
            </w:r>
          </w:p>
        </w:tc>
      </w:tr>
      <w:tr w:rsidR="00FD5F96" w:rsidRPr="00D325C7" w14:paraId="7D13678B" w14:textId="64B36883" w:rsidTr="00FD5F96">
        <w:tc>
          <w:tcPr>
            <w:tcW w:w="495" w:type="dxa"/>
          </w:tcPr>
          <w:p w14:paraId="21F41BEA" w14:textId="77777777" w:rsidR="00FD5F96" w:rsidRPr="00D325C7" w:rsidRDefault="00FD5F96" w:rsidP="00FD5F96">
            <w:pPr>
              <w:pStyle w:val="Styl1"/>
              <w:rPr>
                <w:sz w:val="20"/>
                <w:szCs w:val="20"/>
              </w:rPr>
            </w:pPr>
            <w:r>
              <w:rPr>
                <w:sz w:val="20"/>
                <w:szCs w:val="20"/>
              </w:rPr>
              <w:t>2</w:t>
            </w:r>
          </w:p>
        </w:tc>
        <w:tc>
          <w:tcPr>
            <w:tcW w:w="4603" w:type="dxa"/>
          </w:tcPr>
          <w:p w14:paraId="2CDF9762" w14:textId="4AD931D4" w:rsidR="00FD5F96" w:rsidRPr="00D325C7" w:rsidRDefault="00FD5F96" w:rsidP="00FD5F96">
            <w:pPr>
              <w:pStyle w:val="Styl1"/>
              <w:rPr>
                <w:sz w:val="20"/>
                <w:szCs w:val="20"/>
              </w:rPr>
            </w:pPr>
            <w:r w:rsidRPr="00D325C7">
              <w:rPr>
                <w:sz w:val="20"/>
                <w:szCs w:val="20"/>
              </w:rPr>
              <w:t xml:space="preserve">Projekt z </w:t>
            </w:r>
            <w:r>
              <w:rPr>
                <w:sz w:val="20"/>
                <w:szCs w:val="20"/>
              </w:rPr>
              <w:t>n</w:t>
            </w:r>
            <w:r w:rsidRPr="00D325C7">
              <w:rPr>
                <w:sz w:val="20"/>
                <w:szCs w:val="20"/>
              </w:rPr>
              <w:t>arad</w:t>
            </w:r>
            <w:r>
              <w:rPr>
                <w:sz w:val="20"/>
                <w:szCs w:val="20"/>
              </w:rPr>
              <w:t>ą koordynacyjną (niewymagający</w:t>
            </w:r>
            <w:r w:rsidRPr="00D325C7">
              <w:rPr>
                <w:sz w:val="20"/>
                <w:szCs w:val="20"/>
              </w:rPr>
              <w:t xml:space="preserve"> </w:t>
            </w:r>
            <w:r>
              <w:rPr>
                <w:sz w:val="20"/>
                <w:szCs w:val="20"/>
              </w:rPr>
              <w:t>decyzji – pozwolenia na budowę</w:t>
            </w:r>
            <w:r w:rsidRPr="00D325C7">
              <w:rPr>
                <w:sz w:val="20"/>
                <w:szCs w:val="20"/>
              </w:rPr>
              <w:t>)</w:t>
            </w:r>
            <w:r>
              <w:rPr>
                <w:sz w:val="20"/>
                <w:szCs w:val="20"/>
              </w:rPr>
              <w:t xml:space="preserve"> wraz z realizacją Robót</w:t>
            </w:r>
          </w:p>
        </w:tc>
        <w:tc>
          <w:tcPr>
            <w:tcW w:w="1275" w:type="dxa"/>
            <w:vAlign w:val="center"/>
          </w:tcPr>
          <w:p w14:paraId="18BF46FF" w14:textId="7AB4FDE4" w:rsidR="00FD5F96" w:rsidRPr="00D325C7" w:rsidRDefault="00FD5F96" w:rsidP="000E0C4B">
            <w:pPr>
              <w:pStyle w:val="Styl1"/>
              <w:jc w:val="center"/>
              <w:rPr>
                <w:sz w:val="20"/>
                <w:szCs w:val="20"/>
              </w:rPr>
            </w:pPr>
            <w:r w:rsidRPr="00FD5F96">
              <w:rPr>
                <w:sz w:val="20"/>
                <w:szCs w:val="20"/>
              </w:rPr>
              <w:t>120 dni</w:t>
            </w:r>
          </w:p>
        </w:tc>
        <w:tc>
          <w:tcPr>
            <w:tcW w:w="1276" w:type="dxa"/>
            <w:vAlign w:val="center"/>
          </w:tcPr>
          <w:p w14:paraId="51BD472D" w14:textId="0C7D1695" w:rsidR="00FD5F96" w:rsidRPr="00D325C7" w:rsidRDefault="00FD5F96" w:rsidP="000E0C4B">
            <w:pPr>
              <w:pStyle w:val="Styl1"/>
              <w:jc w:val="center"/>
              <w:rPr>
                <w:sz w:val="20"/>
                <w:szCs w:val="20"/>
              </w:rPr>
            </w:pPr>
            <w:r w:rsidRPr="00FD5F96">
              <w:rPr>
                <w:sz w:val="20"/>
                <w:szCs w:val="20"/>
              </w:rPr>
              <w:t>150 dni</w:t>
            </w:r>
          </w:p>
        </w:tc>
      </w:tr>
      <w:tr w:rsidR="00FD5F96" w:rsidRPr="00D325C7" w14:paraId="25231742" w14:textId="6DD53B29" w:rsidTr="00FD5F96">
        <w:tc>
          <w:tcPr>
            <w:tcW w:w="495" w:type="dxa"/>
          </w:tcPr>
          <w:p w14:paraId="6C784790" w14:textId="77777777" w:rsidR="00FD5F96" w:rsidRPr="00D325C7" w:rsidRDefault="00FD5F96" w:rsidP="00FD5F96">
            <w:pPr>
              <w:pStyle w:val="Styl1"/>
              <w:rPr>
                <w:sz w:val="20"/>
                <w:szCs w:val="20"/>
              </w:rPr>
            </w:pPr>
            <w:r>
              <w:rPr>
                <w:sz w:val="20"/>
                <w:szCs w:val="20"/>
              </w:rPr>
              <w:t>3</w:t>
            </w:r>
          </w:p>
        </w:tc>
        <w:tc>
          <w:tcPr>
            <w:tcW w:w="4603" w:type="dxa"/>
          </w:tcPr>
          <w:p w14:paraId="5D5E5A1E" w14:textId="63D5B67D" w:rsidR="00FD5F96" w:rsidRPr="00D325C7" w:rsidRDefault="00FD5F96" w:rsidP="00FD5F96">
            <w:pPr>
              <w:pStyle w:val="Styl1"/>
              <w:rPr>
                <w:sz w:val="20"/>
                <w:szCs w:val="20"/>
              </w:rPr>
            </w:pPr>
            <w:r w:rsidRPr="00D325C7">
              <w:rPr>
                <w:sz w:val="20"/>
                <w:szCs w:val="20"/>
              </w:rPr>
              <w:t>Projekt budowlany</w:t>
            </w:r>
            <w:r>
              <w:rPr>
                <w:sz w:val="20"/>
                <w:szCs w:val="20"/>
              </w:rPr>
              <w:t xml:space="preserve"> (</w:t>
            </w:r>
            <w:r w:rsidRPr="00D325C7">
              <w:rPr>
                <w:sz w:val="20"/>
                <w:szCs w:val="20"/>
              </w:rPr>
              <w:t xml:space="preserve">wraz z uzyskaniem </w:t>
            </w:r>
            <w:r>
              <w:rPr>
                <w:sz w:val="20"/>
                <w:szCs w:val="20"/>
              </w:rPr>
              <w:t>decyzji – pozwolenia na budowę)</w:t>
            </w:r>
            <w:r w:rsidRPr="00D325C7">
              <w:rPr>
                <w:sz w:val="20"/>
                <w:szCs w:val="20"/>
              </w:rPr>
              <w:t xml:space="preserve"> </w:t>
            </w:r>
            <w:r>
              <w:rPr>
                <w:sz w:val="20"/>
                <w:szCs w:val="20"/>
              </w:rPr>
              <w:t>wraz z realizacją Robót</w:t>
            </w:r>
          </w:p>
        </w:tc>
        <w:tc>
          <w:tcPr>
            <w:tcW w:w="1275" w:type="dxa"/>
            <w:vAlign w:val="center"/>
          </w:tcPr>
          <w:p w14:paraId="07B42604" w14:textId="35D80442" w:rsidR="00FD5F96" w:rsidRPr="00D325C7" w:rsidRDefault="00FD5F96" w:rsidP="000E0C4B">
            <w:pPr>
              <w:pStyle w:val="Styl1"/>
              <w:jc w:val="center"/>
              <w:rPr>
                <w:sz w:val="20"/>
                <w:szCs w:val="20"/>
              </w:rPr>
            </w:pPr>
            <w:r w:rsidRPr="00FD5F96">
              <w:rPr>
                <w:sz w:val="20"/>
                <w:szCs w:val="20"/>
              </w:rPr>
              <w:t>150 dni</w:t>
            </w:r>
          </w:p>
        </w:tc>
        <w:tc>
          <w:tcPr>
            <w:tcW w:w="1276" w:type="dxa"/>
            <w:vAlign w:val="center"/>
          </w:tcPr>
          <w:p w14:paraId="284B85B6" w14:textId="3B281F4F" w:rsidR="00FD5F96" w:rsidRPr="00D325C7" w:rsidRDefault="00FD5F96" w:rsidP="000E0C4B">
            <w:pPr>
              <w:pStyle w:val="Styl1"/>
              <w:jc w:val="center"/>
              <w:rPr>
                <w:sz w:val="20"/>
                <w:szCs w:val="20"/>
              </w:rPr>
            </w:pPr>
            <w:r w:rsidRPr="00FD5F96">
              <w:rPr>
                <w:sz w:val="20"/>
                <w:szCs w:val="20"/>
              </w:rPr>
              <w:t>180 dni</w:t>
            </w:r>
          </w:p>
        </w:tc>
      </w:tr>
    </w:tbl>
    <w:p w14:paraId="40FCA26E" w14:textId="77777777" w:rsidR="004D5266" w:rsidRDefault="004D5266" w:rsidP="00FD5F96">
      <w:pPr>
        <w:pStyle w:val="Styl1"/>
        <w:spacing w:after="120" w:line="240" w:lineRule="auto"/>
        <w:rPr>
          <w:rFonts w:eastAsia="Arial Unicode MS"/>
          <w:sz w:val="20"/>
          <w:szCs w:val="20"/>
        </w:rPr>
      </w:pPr>
    </w:p>
    <w:p w14:paraId="0F32EB90" w14:textId="4804DD34" w:rsidR="00507A8E" w:rsidRPr="0068190C" w:rsidRDefault="00507A8E" w:rsidP="000E71AF">
      <w:pPr>
        <w:pStyle w:val="Akapitzlist"/>
        <w:numPr>
          <w:ilvl w:val="0"/>
          <w:numId w:val="4"/>
        </w:numPr>
        <w:spacing w:after="120"/>
        <w:ind w:left="567" w:hanging="567"/>
        <w:rPr>
          <w:rFonts w:ascii="Arial" w:hAnsi="Arial" w:cs="Arial"/>
          <w:b/>
          <w:sz w:val="20"/>
          <w:szCs w:val="20"/>
        </w:rPr>
      </w:pPr>
      <w:r w:rsidRPr="0068190C">
        <w:rPr>
          <w:rFonts w:ascii="Arial" w:hAnsi="Arial" w:cs="Arial"/>
          <w:b/>
          <w:sz w:val="20"/>
          <w:szCs w:val="20"/>
        </w:rPr>
        <w:t xml:space="preserve">Przykładowe wymagania dotyczące wykonania </w:t>
      </w:r>
      <w:r w:rsidR="00D249BA">
        <w:rPr>
          <w:rFonts w:ascii="Arial" w:hAnsi="Arial" w:cs="Arial"/>
          <w:b/>
          <w:sz w:val="20"/>
          <w:szCs w:val="20"/>
        </w:rPr>
        <w:t>P</w:t>
      </w:r>
      <w:r w:rsidRPr="0068190C">
        <w:rPr>
          <w:rFonts w:ascii="Arial" w:hAnsi="Arial" w:cs="Arial"/>
          <w:b/>
          <w:sz w:val="20"/>
          <w:szCs w:val="20"/>
        </w:rPr>
        <w:t>rzyłącza</w:t>
      </w:r>
    </w:p>
    <w:p w14:paraId="5CC37F76" w14:textId="3AA2EAB6" w:rsidR="001F5AB2" w:rsidRDefault="00961A16" w:rsidP="003C5033">
      <w:pPr>
        <w:pStyle w:val="Akapitzlist"/>
        <w:spacing w:after="120"/>
        <w:ind w:left="567"/>
        <w:jc w:val="both"/>
        <w:rPr>
          <w:rFonts w:ascii="Arial" w:hAnsi="Arial" w:cs="Arial"/>
          <w:sz w:val="20"/>
          <w:szCs w:val="20"/>
        </w:rPr>
      </w:pPr>
      <w:r w:rsidRPr="0068190C">
        <w:rPr>
          <w:rFonts w:ascii="Arial" w:hAnsi="Arial" w:cs="Arial"/>
          <w:sz w:val="20"/>
          <w:szCs w:val="20"/>
        </w:rPr>
        <w:t xml:space="preserve">W celu przybliżenia rodzaju i zakresu prac jakie mogą być przedmiotem </w:t>
      </w:r>
      <w:r w:rsidR="00D249BA">
        <w:rPr>
          <w:rFonts w:ascii="Arial" w:hAnsi="Arial" w:cs="Arial"/>
          <w:sz w:val="20"/>
          <w:szCs w:val="20"/>
        </w:rPr>
        <w:t>Z</w:t>
      </w:r>
      <w:r w:rsidRPr="0068190C">
        <w:rPr>
          <w:rFonts w:ascii="Arial" w:hAnsi="Arial" w:cs="Arial"/>
          <w:sz w:val="20"/>
          <w:szCs w:val="20"/>
        </w:rPr>
        <w:t xml:space="preserve">amówienia Zamawiający przedstawia przykładowe wymagania dotyczące wykonania </w:t>
      </w:r>
      <w:r w:rsidR="00D249BA">
        <w:rPr>
          <w:rFonts w:ascii="Arial" w:hAnsi="Arial" w:cs="Arial"/>
          <w:sz w:val="20"/>
          <w:szCs w:val="20"/>
        </w:rPr>
        <w:t>P</w:t>
      </w:r>
      <w:r w:rsidRPr="0068190C">
        <w:rPr>
          <w:rFonts w:ascii="Arial" w:hAnsi="Arial" w:cs="Arial"/>
          <w:sz w:val="20"/>
          <w:szCs w:val="20"/>
        </w:rPr>
        <w:t>rzyłącza.</w:t>
      </w:r>
    </w:p>
    <w:p w14:paraId="5055F05A" w14:textId="77777777" w:rsidR="003C5033" w:rsidRPr="0068190C" w:rsidRDefault="003C5033" w:rsidP="003C5033">
      <w:pPr>
        <w:pStyle w:val="Akapitzlist"/>
        <w:spacing w:after="120"/>
        <w:ind w:left="567"/>
        <w:jc w:val="both"/>
        <w:rPr>
          <w:rFonts w:ascii="Arial" w:hAnsi="Arial" w:cs="Arial"/>
          <w:sz w:val="20"/>
          <w:szCs w:val="20"/>
        </w:rPr>
      </w:pPr>
    </w:p>
    <w:p w14:paraId="56D28639" w14:textId="3D6A14AA" w:rsidR="004D5266" w:rsidRDefault="00961A16" w:rsidP="00CA7A36">
      <w:pPr>
        <w:tabs>
          <w:tab w:val="left" w:pos="851"/>
        </w:tabs>
        <w:ind w:left="426"/>
        <w:jc w:val="both"/>
        <w:outlineLvl w:val="1"/>
        <w:rPr>
          <w:rFonts w:ascii="Arial" w:hAnsi="Arial" w:cs="Arial"/>
          <w:sz w:val="20"/>
          <w:szCs w:val="20"/>
        </w:rPr>
      </w:pPr>
      <w:r w:rsidRPr="00DA1439">
        <w:rPr>
          <w:rFonts w:ascii="Arial" w:hAnsi="Arial" w:cs="Arial"/>
          <w:sz w:val="20"/>
          <w:szCs w:val="20"/>
        </w:rPr>
        <w:t>Rys. 1 Przykładowy rysunek przyłącza gazu do szafki zlokalizowanej na zewnętrznej ścianie budynku</w:t>
      </w:r>
    </w:p>
    <w:p w14:paraId="32D860EF" w14:textId="77777777" w:rsidR="004D5266" w:rsidRDefault="004D5266" w:rsidP="00CA7A36">
      <w:pPr>
        <w:tabs>
          <w:tab w:val="left" w:pos="851"/>
        </w:tabs>
        <w:ind w:left="426"/>
        <w:jc w:val="both"/>
        <w:outlineLvl w:val="1"/>
        <w:rPr>
          <w:rFonts w:ascii="Arial" w:hAnsi="Arial" w:cs="Arial"/>
          <w:sz w:val="20"/>
          <w:szCs w:val="20"/>
        </w:rPr>
      </w:pPr>
    </w:p>
    <w:p w14:paraId="001B4A33" w14:textId="1DB77706" w:rsidR="004D5266" w:rsidRDefault="0000399E" w:rsidP="00CA7A36">
      <w:pPr>
        <w:tabs>
          <w:tab w:val="left" w:pos="851"/>
        </w:tabs>
        <w:ind w:left="426"/>
        <w:jc w:val="both"/>
        <w:outlineLvl w:val="1"/>
        <w:rPr>
          <w:rFonts w:ascii="Arial" w:hAnsi="Arial" w:cs="Arial"/>
          <w:sz w:val="20"/>
          <w:szCs w:val="20"/>
        </w:rPr>
      </w:pPr>
      <w:r>
        <w:rPr>
          <w:rFonts w:ascii="Arial" w:hAnsi="Arial" w:cs="Arial"/>
          <w:noProof/>
          <w:sz w:val="20"/>
          <w:szCs w:val="20"/>
        </w:rPr>
        <w:drawing>
          <wp:inline distT="0" distB="0" distL="0" distR="0" wp14:anchorId="3FE4CBFF" wp14:editId="0854C91A">
            <wp:extent cx="5706880" cy="2619375"/>
            <wp:effectExtent l="0" t="0" r="825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ysunek.jpg"/>
                    <pic:cNvPicPr/>
                  </pic:nvPicPr>
                  <pic:blipFill>
                    <a:blip r:embed="rId16">
                      <a:extLst>
                        <a:ext uri="{28A0092B-C50C-407E-A947-70E740481C1C}">
                          <a14:useLocalDpi xmlns:a14="http://schemas.microsoft.com/office/drawing/2010/main" val="0"/>
                        </a:ext>
                      </a:extLst>
                    </a:blip>
                    <a:stretch>
                      <a:fillRect/>
                    </a:stretch>
                  </pic:blipFill>
                  <pic:spPr>
                    <a:xfrm>
                      <a:off x="0" y="0"/>
                      <a:ext cx="5770196" cy="2648436"/>
                    </a:xfrm>
                    <a:prstGeom prst="rect">
                      <a:avLst/>
                    </a:prstGeom>
                  </pic:spPr>
                </pic:pic>
              </a:graphicData>
            </a:graphic>
          </wp:inline>
        </w:drawing>
      </w:r>
    </w:p>
    <w:p w14:paraId="694D95FD" w14:textId="77777777" w:rsidR="004D5266" w:rsidRDefault="004D5266" w:rsidP="00CA7A36">
      <w:pPr>
        <w:tabs>
          <w:tab w:val="left" w:pos="851"/>
        </w:tabs>
        <w:ind w:left="426"/>
        <w:jc w:val="both"/>
        <w:outlineLvl w:val="1"/>
        <w:rPr>
          <w:rFonts w:ascii="Arial" w:hAnsi="Arial" w:cs="Arial"/>
          <w:sz w:val="20"/>
          <w:szCs w:val="20"/>
        </w:rPr>
      </w:pPr>
    </w:p>
    <w:p w14:paraId="2A3DE823" w14:textId="225DE045" w:rsidR="00961A16" w:rsidRPr="0068190C" w:rsidRDefault="00961A16" w:rsidP="00CA7A36">
      <w:pPr>
        <w:tabs>
          <w:tab w:val="left" w:pos="851"/>
        </w:tabs>
        <w:ind w:left="426"/>
        <w:jc w:val="both"/>
        <w:outlineLvl w:val="1"/>
        <w:rPr>
          <w:rFonts w:ascii="Arial" w:hAnsi="Arial" w:cs="Arial"/>
          <w:color w:val="FF0000"/>
          <w:sz w:val="20"/>
          <w:szCs w:val="20"/>
        </w:rPr>
      </w:pPr>
    </w:p>
    <w:p w14:paraId="23FF56D1" w14:textId="77777777" w:rsidR="00961A16" w:rsidRPr="0068190C" w:rsidRDefault="00961A16" w:rsidP="000E71AF">
      <w:pPr>
        <w:numPr>
          <w:ilvl w:val="0"/>
          <w:numId w:val="14"/>
        </w:numPr>
        <w:tabs>
          <w:tab w:val="left" w:pos="851"/>
        </w:tabs>
        <w:jc w:val="both"/>
        <w:outlineLvl w:val="1"/>
        <w:rPr>
          <w:rFonts w:ascii="Arial" w:hAnsi="Arial" w:cs="Arial"/>
          <w:sz w:val="20"/>
          <w:szCs w:val="20"/>
        </w:rPr>
      </w:pPr>
      <w:r w:rsidRPr="0068190C">
        <w:rPr>
          <w:rFonts w:ascii="Arial" w:hAnsi="Arial" w:cs="Arial"/>
          <w:sz w:val="20"/>
          <w:szCs w:val="20"/>
        </w:rPr>
        <w:t>Rura Polietylenowa</w:t>
      </w:r>
    </w:p>
    <w:p w14:paraId="15B24A13" w14:textId="77777777" w:rsidR="00961A16" w:rsidRPr="0068190C" w:rsidRDefault="00961A16" w:rsidP="000E71AF">
      <w:pPr>
        <w:numPr>
          <w:ilvl w:val="0"/>
          <w:numId w:val="14"/>
        </w:numPr>
        <w:tabs>
          <w:tab w:val="left" w:pos="851"/>
        </w:tabs>
        <w:jc w:val="both"/>
        <w:outlineLvl w:val="1"/>
        <w:rPr>
          <w:rFonts w:ascii="Arial" w:hAnsi="Arial" w:cs="Arial"/>
          <w:sz w:val="20"/>
          <w:szCs w:val="20"/>
        </w:rPr>
      </w:pPr>
      <w:r w:rsidRPr="0068190C">
        <w:rPr>
          <w:rFonts w:ascii="Arial" w:hAnsi="Arial" w:cs="Arial"/>
          <w:sz w:val="20"/>
          <w:szCs w:val="20"/>
        </w:rPr>
        <w:t>Rura przewodowa stalowa</w:t>
      </w:r>
    </w:p>
    <w:p w14:paraId="73D06C94" w14:textId="77777777" w:rsidR="00961A16" w:rsidRPr="0068190C" w:rsidRDefault="00961A16" w:rsidP="000E71AF">
      <w:pPr>
        <w:numPr>
          <w:ilvl w:val="0"/>
          <w:numId w:val="14"/>
        </w:numPr>
        <w:tabs>
          <w:tab w:val="left" w:pos="851"/>
        </w:tabs>
        <w:jc w:val="both"/>
        <w:outlineLvl w:val="1"/>
        <w:rPr>
          <w:rFonts w:ascii="Arial" w:hAnsi="Arial" w:cs="Arial"/>
          <w:sz w:val="20"/>
          <w:szCs w:val="20"/>
        </w:rPr>
      </w:pPr>
      <w:r w:rsidRPr="0068190C">
        <w:rPr>
          <w:rFonts w:ascii="Arial" w:hAnsi="Arial" w:cs="Arial"/>
          <w:sz w:val="20"/>
          <w:szCs w:val="20"/>
        </w:rPr>
        <w:t>Połączenie nierozłączne PE/Stal</w:t>
      </w:r>
    </w:p>
    <w:p w14:paraId="1DE25404" w14:textId="77777777" w:rsidR="00961A16" w:rsidRPr="0068190C" w:rsidRDefault="00961A16" w:rsidP="000E71AF">
      <w:pPr>
        <w:numPr>
          <w:ilvl w:val="0"/>
          <w:numId w:val="14"/>
        </w:numPr>
        <w:tabs>
          <w:tab w:val="left" w:pos="851"/>
        </w:tabs>
        <w:jc w:val="both"/>
        <w:outlineLvl w:val="1"/>
        <w:rPr>
          <w:rFonts w:ascii="Arial" w:hAnsi="Arial" w:cs="Arial"/>
          <w:sz w:val="20"/>
          <w:szCs w:val="20"/>
        </w:rPr>
      </w:pPr>
      <w:r w:rsidRPr="0068190C">
        <w:rPr>
          <w:rFonts w:ascii="Arial" w:hAnsi="Arial" w:cs="Arial"/>
          <w:sz w:val="20"/>
          <w:szCs w:val="20"/>
        </w:rPr>
        <w:t>Mufa elektrooporowa</w:t>
      </w:r>
    </w:p>
    <w:p w14:paraId="0EBDE6D0" w14:textId="77777777" w:rsidR="00961A16" w:rsidRPr="0068190C" w:rsidRDefault="00961A16" w:rsidP="000E71AF">
      <w:pPr>
        <w:numPr>
          <w:ilvl w:val="0"/>
          <w:numId w:val="14"/>
        </w:numPr>
        <w:tabs>
          <w:tab w:val="left" w:pos="851"/>
        </w:tabs>
        <w:jc w:val="both"/>
        <w:outlineLvl w:val="1"/>
        <w:rPr>
          <w:rFonts w:ascii="Arial" w:hAnsi="Arial" w:cs="Arial"/>
          <w:sz w:val="20"/>
          <w:szCs w:val="20"/>
        </w:rPr>
      </w:pPr>
      <w:r w:rsidRPr="0068190C">
        <w:rPr>
          <w:rFonts w:ascii="Arial" w:hAnsi="Arial" w:cs="Arial"/>
          <w:sz w:val="20"/>
          <w:szCs w:val="20"/>
        </w:rPr>
        <w:t>Taśma ostrzegawcza na przyłączu</w:t>
      </w:r>
    </w:p>
    <w:p w14:paraId="264C665F" w14:textId="77777777" w:rsidR="00961A16" w:rsidRPr="0068190C" w:rsidRDefault="00961A16" w:rsidP="000E71AF">
      <w:pPr>
        <w:numPr>
          <w:ilvl w:val="0"/>
          <w:numId w:val="14"/>
        </w:numPr>
        <w:tabs>
          <w:tab w:val="left" w:pos="851"/>
        </w:tabs>
        <w:jc w:val="both"/>
        <w:outlineLvl w:val="1"/>
        <w:rPr>
          <w:rFonts w:ascii="Arial" w:hAnsi="Arial" w:cs="Arial"/>
          <w:sz w:val="20"/>
          <w:szCs w:val="20"/>
        </w:rPr>
      </w:pPr>
      <w:r w:rsidRPr="0068190C">
        <w:rPr>
          <w:rFonts w:ascii="Arial" w:hAnsi="Arial" w:cs="Arial"/>
          <w:sz w:val="20"/>
          <w:szCs w:val="20"/>
        </w:rPr>
        <w:t>Kurek kulowy</w:t>
      </w:r>
    </w:p>
    <w:p w14:paraId="5C0015D0" w14:textId="5A9F9469" w:rsidR="00961A16" w:rsidRPr="0068190C" w:rsidRDefault="00961A16" w:rsidP="000E71AF">
      <w:pPr>
        <w:numPr>
          <w:ilvl w:val="0"/>
          <w:numId w:val="14"/>
        </w:numPr>
        <w:tabs>
          <w:tab w:val="left" w:pos="851"/>
        </w:tabs>
        <w:jc w:val="both"/>
        <w:outlineLvl w:val="1"/>
        <w:rPr>
          <w:rFonts w:ascii="Arial" w:hAnsi="Arial" w:cs="Arial"/>
          <w:sz w:val="20"/>
          <w:szCs w:val="20"/>
        </w:rPr>
      </w:pPr>
      <w:r w:rsidRPr="0068190C">
        <w:rPr>
          <w:rFonts w:ascii="Arial" w:hAnsi="Arial" w:cs="Arial"/>
          <w:sz w:val="20"/>
          <w:szCs w:val="20"/>
        </w:rPr>
        <w:t>Obejma z nawiertką lub trójnik do włączeń</w:t>
      </w:r>
      <w:r w:rsidR="003A6DA6">
        <w:rPr>
          <w:rFonts w:ascii="Arial" w:hAnsi="Arial" w:cs="Arial"/>
          <w:sz w:val="20"/>
          <w:szCs w:val="20"/>
        </w:rPr>
        <w:t xml:space="preserve"> bądź materiał wskazany w </w:t>
      </w:r>
      <w:r w:rsidR="00484F12">
        <w:rPr>
          <w:rFonts w:ascii="Arial" w:hAnsi="Arial" w:cs="Arial"/>
          <w:sz w:val="20"/>
          <w:szCs w:val="20"/>
        </w:rPr>
        <w:t>P</w:t>
      </w:r>
      <w:r w:rsidR="003A6DA6">
        <w:rPr>
          <w:rFonts w:ascii="Arial" w:hAnsi="Arial" w:cs="Arial"/>
          <w:sz w:val="20"/>
          <w:szCs w:val="20"/>
        </w:rPr>
        <w:t>rojekcie</w:t>
      </w:r>
    </w:p>
    <w:p w14:paraId="0A51BB76" w14:textId="77777777" w:rsidR="00961A16" w:rsidRPr="0068190C" w:rsidRDefault="00961A16" w:rsidP="000E71AF">
      <w:pPr>
        <w:numPr>
          <w:ilvl w:val="0"/>
          <w:numId w:val="14"/>
        </w:numPr>
        <w:tabs>
          <w:tab w:val="left" w:pos="851"/>
        </w:tabs>
        <w:jc w:val="both"/>
        <w:outlineLvl w:val="1"/>
        <w:rPr>
          <w:rFonts w:ascii="Arial" w:hAnsi="Arial" w:cs="Arial"/>
          <w:sz w:val="20"/>
          <w:szCs w:val="20"/>
        </w:rPr>
      </w:pPr>
      <w:r w:rsidRPr="0068190C">
        <w:rPr>
          <w:rFonts w:ascii="Arial" w:hAnsi="Arial" w:cs="Arial"/>
          <w:sz w:val="20"/>
          <w:szCs w:val="20"/>
        </w:rPr>
        <w:t>Taśma ostrzegawcza gazociągu zasilającego</w:t>
      </w:r>
    </w:p>
    <w:p w14:paraId="7C914ABF" w14:textId="77777777" w:rsidR="00961A16" w:rsidRPr="0068190C" w:rsidRDefault="00961A16" w:rsidP="000E71AF">
      <w:pPr>
        <w:numPr>
          <w:ilvl w:val="0"/>
          <w:numId w:val="14"/>
        </w:numPr>
        <w:tabs>
          <w:tab w:val="left" w:pos="851"/>
        </w:tabs>
        <w:jc w:val="both"/>
        <w:outlineLvl w:val="1"/>
        <w:rPr>
          <w:rFonts w:ascii="Arial" w:hAnsi="Arial" w:cs="Arial"/>
          <w:sz w:val="20"/>
          <w:szCs w:val="20"/>
        </w:rPr>
      </w:pPr>
      <w:r w:rsidRPr="0068190C">
        <w:rPr>
          <w:rFonts w:ascii="Arial" w:hAnsi="Arial" w:cs="Arial"/>
          <w:sz w:val="20"/>
          <w:szCs w:val="20"/>
        </w:rPr>
        <w:t>Rura osłonowa przyłącza Stal izolowana/Aluminium/Tworzywo sztuczne – PVC,PE</w:t>
      </w:r>
    </w:p>
    <w:p w14:paraId="4FF3AFD7" w14:textId="7D4DC00C" w:rsidR="00B939A3" w:rsidRPr="004944CB" w:rsidRDefault="00961A16" w:rsidP="00961A16">
      <w:pPr>
        <w:numPr>
          <w:ilvl w:val="0"/>
          <w:numId w:val="14"/>
        </w:numPr>
        <w:tabs>
          <w:tab w:val="left" w:pos="851"/>
        </w:tabs>
        <w:jc w:val="both"/>
        <w:outlineLvl w:val="1"/>
        <w:rPr>
          <w:rFonts w:ascii="Arial" w:hAnsi="Arial" w:cs="Arial"/>
          <w:sz w:val="20"/>
          <w:szCs w:val="20"/>
        </w:rPr>
      </w:pPr>
      <w:r w:rsidRPr="0068190C">
        <w:rPr>
          <w:rFonts w:ascii="Arial" w:hAnsi="Arial" w:cs="Arial"/>
          <w:sz w:val="20"/>
          <w:szCs w:val="20"/>
        </w:rPr>
        <w:t>Taśma lokalizacyjna lub drut</w:t>
      </w:r>
      <w:r w:rsidR="004944CB">
        <w:rPr>
          <w:rFonts w:ascii="Arial" w:hAnsi="Arial" w:cs="Arial"/>
          <w:sz w:val="20"/>
          <w:szCs w:val="20"/>
        </w:rPr>
        <w:t>.</w:t>
      </w:r>
    </w:p>
    <w:p w14:paraId="55E2C04A" w14:textId="77777777" w:rsidR="00961A16" w:rsidRPr="0068190C" w:rsidRDefault="00961A16" w:rsidP="00961A16">
      <w:pPr>
        <w:tabs>
          <w:tab w:val="left" w:pos="851"/>
        </w:tabs>
        <w:jc w:val="both"/>
        <w:outlineLvl w:val="1"/>
        <w:rPr>
          <w:rFonts w:ascii="Arial" w:hAnsi="Arial" w:cs="Arial"/>
          <w:sz w:val="20"/>
          <w:szCs w:val="20"/>
        </w:rPr>
      </w:pPr>
      <w:r w:rsidRPr="0068190C">
        <w:rPr>
          <w:rFonts w:ascii="Arial" w:hAnsi="Arial" w:cs="Arial"/>
          <w:sz w:val="20"/>
          <w:szCs w:val="20"/>
        </w:rPr>
        <w:lastRenderedPageBreak/>
        <w:t>Rys. 2 Przykładowy rysunek przyłącza gazu do szafki zlokalizowanej w linii ogrodzenia</w:t>
      </w:r>
    </w:p>
    <w:p w14:paraId="2060755E" w14:textId="79484D36" w:rsidR="00961A16" w:rsidRPr="0068190C" w:rsidRDefault="00961A16" w:rsidP="00507A8E">
      <w:pPr>
        <w:tabs>
          <w:tab w:val="left" w:pos="851"/>
        </w:tabs>
        <w:jc w:val="both"/>
        <w:outlineLvl w:val="1"/>
        <w:rPr>
          <w:rFonts w:ascii="Arial" w:hAnsi="Arial" w:cs="Arial"/>
          <w:color w:val="FF0000"/>
          <w:sz w:val="20"/>
          <w:szCs w:val="20"/>
        </w:rPr>
      </w:pPr>
      <w:r w:rsidRPr="0068190C">
        <w:rPr>
          <w:rFonts w:ascii="Arial" w:hAnsi="Arial" w:cs="Arial"/>
          <w:noProof/>
          <w:color w:val="FF0000"/>
          <w:sz w:val="20"/>
          <w:szCs w:val="20"/>
        </w:rPr>
        <w:drawing>
          <wp:inline distT="0" distB="0" distL="0" distR="0" wp14:anchorId="13779D14" wp14:editId="6ED1BFEF">
            <wp:extent cx="5753100" cy="3133725"/>
            <wp:effectExtent l="0" t="0" r="0" b="9525"/>
            <wp:docPr id="1" name="Obraz 1" descr="C:\Users\maciej.koczen\Desktop\Umowy ramowe\rys\binsource-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maciej.koczen\Desktop\Umowy ramowe\rys\binsource-20.g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3100" cy="3133725"/>
                    </a:xfrm>
                    <a:prstGeom prst="rect">
                      <a:avLst/>
                    </a:prstGeom>
                    <a:noFill/>
                    <a:ln>
                      <a:noFill/>
                    </a:ln>
                  </pic:spPr>
                </pic:pic>
              </a:graphicData>
            </a:graphic>
          </wp:inline>
        </w:drawing>
      </w:r>
    </w:p>
    <w:p w14:paraId="2F834D06" w14:textId="77777777" w:rsidR="00961A16" w:rsidRPr="0068190C" w:rsidRDefault="00961A16" w:rsidP="003C7EBC">
      <w:pPr>
        <w:pStyle w:val="Akapitzlist"/>
        <w:ind w:left="284"/>
        <w:rPr>
          <w:rFonts w:ascii="Arial" w:hAnsi="Arial" w:cs="Arial"/>
          <w:b/>
          <w:sz w:val="20"/>
          <w:szCs w:val="20"/>
        </w:rPr>
      </w:pPr>
    </w:p>
    <w:p w14:paraId="2366828B" w14:textId="77777777" w:rsidR="00DE085C" w:rsidRDefault="00DE085C" w:rsidP="003C7EBC">
      <w:pPr>
        <w:pStyle w:val="Akapitzlist"/>
        <w:ind w:left="284"/>
        <w:rPr>
          <w:rFonts w:ascii="Arial" w:hAnsi="Arial" w:cs="Arial"/>
          <w:b/>
          <w:sz w:val="20"/>
          <w:szCs w:val="20"/>
        </w:rPr>
      </w:pPr>
    </w:p>
    <w:p w14:paraId="20F34260" w14:textId="77777777" w:rsidR="001F5AB2" w:rsidRDefault="001F5AB2" w:rsidP="003C7EBC">
      <w:pPr>
        <w:pStyle w:val="Akapitzlist"/>
        <w:ind w:left="284"/>
        <w:rPr>
          <w:rFonts w:ascii="Arial" w:hAnsi="Arial" w:cs="Arial"/>
          <w:b/>
          <w:sz w:val="20"/>
          <w:szCs w:val="20"/>
        </w:rPr>
      </w:pPr>
    </w:p>
    <w:p w14:paraId="32748A40" w14:textId="77777777" w:rsidR="001F5AB2" w:rsidRPr="0068190C" w:rsidRDefault="001F5AB2" w:rsidP="003C7EBC">
      <w:pPr>
        <w:pStyle w:val="Akapitzlist"/>
        <w:ind w:left="284"/>
        <w:rPr>
          <w:rFonts w:ascii="Arial" w:hAnsi="Arial" w:cs="Arial"/>
          <w:b/>
          <w:sz w:val="20"/>
          <w:szCs w:val="20"/>
        </w:rPr>
      </w:pPr>
    </w:p>
    <w:p w14:paraId="6BD9D158" w14:textId="42CF7551" w:rsidR="00DE085C" w:rsidRPr="0068190C" w:rsidRDefault="00DE085C" w:rsidP="000E71AF">
      <w:pPr>
        <w:pStyle w:val="Akapitzlist"/>
        <w:numPr>
          <w:ilvl w:val="0"/>
          <w:numId w:val="4"/>
        </w:numPr>
        <w:ind w:left="567" w:hanging="567"/>
        <w:rPr>
          <w:rFonts w:ascii="Arial" w:hAnsi="Arial" w:cs="Arial"/>
          <w:b/>
          <w:sz w:val="20"/>
          <w:szCs w:val="20"/>
        </w:rPr>
      </w:pPr>
      <w:r w:rsidRPr="0068190C">
        <w:rPr>
          <w:rFonts w:ascii="Arial" w:hAnsi="Arial" w:cs="Arial"/>
          <w:b/>
          <w:sz w:val="20"/>
          <w:szCs w:val="20"/>
        </w:rPr>
        <w:t>Załączniki</w:t>
      </w:r>
    </w:p>
    <w:p w14:paraId="2BD48A7B" w14:textId="77777777" w:rsidR="00DE085C" w:rsidRPr="0068190C" w:rsidRDefault="00DE085C" w:rsidP="00DE085C">
      <w:pPr>
        <w:pStyle w:val="Akapitzlist"/>
        <w:ind w:left="284"/>
        <w:rPr>
          <w:rFonts w:ascii="Arial" w:hAnsi="Arial" w:cs="Arial"/>
          <w:b/>
          <w:sz w:val="20"/>
          <w:szCs w:val="20"/>
        </w:rPr>
      </w:pPr>
    </w:p>
    <w:p w14:paraId="13D1534C" w14:textId="75D3AEED" w:rsidR="00DE085C" w:rsidRPr="007E6023" w:rsidRDefault="00DE085C" w:rsidP="007E6023">
      <w:pPr>
        <w:spacing w:after="120"/>
        <w:ind w:left="-567" w:firstLine="284"/>
        <w:jc w:val="both"/>
        <w:rPr>
          <w:rFonts w:ascii="Arial" w:hAnsi="Arial" w:cs="Arial"/>
          <w:sz w:val="20"/>
          <w:szCs w:val="20"/>
        </w:rPr>
      </w:pPr>
      <w:r w:rsidRPr="007E6023">
        <w:rPr>
          <w:rFonts w:ascii="Arial" w:hAnsi="Arial" w:cs="Arial"/>
          <w:sz w:val="20"/>
          <w:szCs w:val="20"/>
        </w:rPr>
        <w:t>Integralną częścią OPZ stanowią następujące załączniki</w:t>
      </w:r>
      <w:r w:rsidR="00E07E3A" w:rsidRPr="007E6023">
        <w:rPr>
          <w:rFonts w:ascii="Arial" w:hAnsi="Arial" w:cs="Arial"/>
          <w:sz w:val="20"/>
          <w:szCs w:val="20"/>
        </w:rPr>
        <w:t>:</w:t>
      </w:r>
    </w:p>
    <w:p w14:paraId="04E561C9" w14:textId="4502EAA4" w:rsidR="00BB749D" w:rsidRDefault="00DC1B27" w:rsidP="007E6023">
      <w:pPr>
        <w:pStyle w:val="Akapitzlist"/>
        <w:tabs>
          <w:tab w:val="left" w:pos="567"/>
        </w:tabs>
        <w:spacing w:after="120"/>
        <w:ind w:left="567"/>
        <w:jc w:val="both"/>
        <w:rPr>
          <w:rFonts w:ascii="Arial" w:hAnsi="Arial" w:cs="Arial"/>
          <w:sz w:val="20"/>
          <w:szCs w:val="20"/>
        </w:rPr>
      </w:pPr>
      <w:r w:rsidRPr="00FF0A55">
        <w:rPr>
          <w:rFonts w:ascii="Arial" w:hAnsi="Arial" w:cs="Arial"/>
          <w:b/>
          <w:sz w:val="20"/>
          <w:szCs w:val="20"/>
        </w:rPr>
        <w:t xml:space="preserve">Załącznik </w:t>
      </w:r>
      <w:r w:rsidR="00FF0A55">
        <w:rPr>
          <w:rFonts w:ascii="Arial" w:hAnsi="Arial" w:cs="Arial"/>
          <w:b/>
          <w:sz w:val="20"/>
          <w:szCs w:val="20"/>
        </w:rPr>
        <w:t>N</w:t>
      </w:r>
      <w:r w:rsidRPr="00FF0A55">
        <w:rPr>
          <w:rFonts w:ascii="Arial" w:hAnsi="Arial" w:cs="Arial"/>
          <w:b/>
          <w:sz w:val="20"/>
          <w:szCs w:val="20"/>
        </w:rPr>
        <w:t>r 1</w:t>
      </w:r>
      <w:r w:rsidRPr="00C15184">
        <w:rPr>
          <w:rFonts w:ascii="Arial" w:hAnsi="Arial" w:cs="Arial"/>
          <w:sz w:val="20"/>
          <w:szCs w:val="20"/>
        </w:rPr>
        <w:t xml:space="preserve"> –</w:t>
      </w:r>
      <w:r w:rsidRPr="00E350D5">
        <w:rPr>
          <w:rFonts w:ascii="Arial" w:hAnsi="Arial" w:cs="Arial"/>
          <w:sz w:val="20"/>
          <w:szCs w:val="20"/>
        </w:rPr>
        <w:t xml:space="preserve"> </w:t>
      </w:r>
      <w:r w:rsidRPr="00A51682">
        <w:rPr>
          <w:rFonts w:ascii="Arial" w:hAnsi="Arial" w:cs="Arial"/>
          <w:sz w:val="20"/>
          <w:szCs w:val="20"/>
        </w:rPr>
        <w:t xml:space="preserve">Zasady organizacji, wykonywania i dokumentowania prac </w:t>
      </w:r>
      <w:r w:rsidR="00194B28">
        <w:rPr>
          <w:rFonts w:ascii="Arial" w:hAnsi="Arial" w:cs="Arial"/>
          <w:sz w:val="20"/>
          <w:szCs w:val="20"/>
        </w:rPr>
        <w:t>niebezpiecznych</w:t>
      </w:r>
      <w:r w:rsidR="00194B28">
        <w:rPr>
          <w:rFonts w:ascii="Arial" w:hAnsi="Arial" w:cs="Arial"/>
          <w:sz w:val="20"/>
          <w:szCs w:val="20"/>
        </w:rPr>
        <w:br/>
      </w:r>
      <w:r w:rsidRPr="00A51682">
        <w:rPr>
          <w:rFonts w:ascii="Arial" w:hAnsi="Arial" w:cs="Arial"/>
          <w:sz w:val="20"/>
          <w:szCs w:val="20"/>
        </w:rPr>
        <w:t>w Polskiej Spółce Gazownictwa</w:t>
      </w:r>
      <w:r w:rsidR="00517A1C">
        <w:rPr>
          <w:rFonts w:ascii="Arial" w:hAnsi="Arial" w:cs="Arial"/>
          <w:sz w:val="20"/>
          <w:szCs w:val="20"/>
        </w:rPr>
        <w:t>,</w:t>
      </w:r>
    </w:p>
    <w:p w14:paraId="2FCBF724" w14:textId="70964C4B" w:rsidR="00194B28" w:rsidRDefault="00BB749D" w:rsidP="007E6023">
      <w:pPr>
        <w:pStyle w:val="Akapitzlist"/>
        <w:tabs>
          <w:tab w:val="left" w:pos="567"/>
        </w:tabs>
        <w:spacing w:after="120"/>
        <w:ind w:left="567"/>
        <w:jc w:val="both"/>
        <w:rPr>
          <w:rFonts w:ascii="Arial" w:hAnsi="Arial" w:cs="Arial"/>
          <w:sz w:val="20"/>
          <w:szCs w:val="20"/>
        </w:rPr>
      </w:pPr>
      <w:r w:rsidRPr="00226254">
        <w:rPr>
          <w:rFonts w:ascii="Arial" w:hAnsi="Arial" w:cs="Arial"/>
          <w:sz w:val="20"/>
          <w:szCs w:val="20"/>
        </w:rPr>
        <w:tab/>
      </w:r>
      <w:r w:rsidRPr="00FF0A55">
        <w:rPr>
          <w:rFonts w:ascii="Arial" w:hAnsi="Arial" w:cs="Arial"/>
          <w:b/>
          <w:sz w:val="20"/>
          <w:szCs w:val="20"/>
        </w:rPr>
        <w:t xml:space="preserve">Załącznik </w:t>
      </w:r>
      <w:r w:rsidR="00FF0A55">
        <w:rPr>
          <w:rFonts w:ascii="Arial" w:hAnsi="Arial" w:cs="Arial"/>
          <w:b/>
          <w:sz w:val="20"/>
          <w:szCs w:val="20"/>
        </w:rPr>
        <w:t>N</w:t>
      </w:r>
      <w:r w:rsidRPr="00FF0A55">
        <w:rPr>
          <w:rFonts w:ascii="Arial" w:hAnsi="Arial" w:cs="Arial"/>
          <w:b/>
          <w:sz w:val="20"/>
          <w:szCs w:val="20"/>
        </w:rPr>
        <w:t>r 2</w:t>
      </w:r>
      <w:r w:rsidRPr="00226254">
        <w:rPr>
          <w:rFonts w:ascii="Arial" w:hAnsi="Arial" w:cs="Arial"/>
          <w:sz w:val="20"/>
          <w:szCs w:val="20"/>
        </w:rPr>
        <w:t xml:space="preserve"> – </w:t>
      </w:r>
      <w:r w:rsidR="00194B28" w:rsidRPr="001548B1">
        <w:rPr>
          <w:rFonts w:ascii="Arial" w:hAnsi="Arial" w:cs="Arial"/>
          <w:sz w:val="20"/>
          <w:szCs w:val="20"/>
        </w:rPr>
        <w:t>Zasady wykonywania prac ziemnych</w:t>
      </w:r>
      <w:r w:rsidR="00194B28">
        <w:rPr>
          <w:rFonts w:ascii="Arial" w:hAnsi="Arial" w:cs="Arial"/>
          <w:sz w:val="20"/>
          <w:szCs w:val="20"/>
        </w:rPr>
        <w:t>,</w:t>
      </w:r>
    </w:p>
    <w:p w14:paraId="2F0F061A" w14:textId="0C7879D8" w:rsidR="003A66DD" w:rsidRDefault="00194B28" w:rsidP="007E6023">
      <w:pPr>
        <w:pStyle w:val="Akapitzlist"/>
        <w:tabs>
          <w:tab w:val="left" w:pos="567"/>
        </w:tabs>
        <w:spacing w:after="120"/>
        <w:ind w:left="567"/>
        <w:jc w:val="both"/>
        <w:rPr>
          <w:rFonts w:ascii="Arial" w:hAnsi="Arial" w:cs="Arial"/>
          <w:sz w:val="20"/>
          <w:szCs w:val="20"/>
        </w:rPr>
      </w:pPr>
      <w:r w:rsidRPr="00194B28">
        <w:rPr>
          <w:rFonts w:ascii="Arial" w:hAnsi="Arial" w:cs="Arial"/>
          <w:b/>
          <w:sz w:val="20"/>
          <w:szCs w:val="20"/>
        </w:rPr>
        <w:t>Załącznik Nr 3</w:t>
      </w:r>
      <w:r>
        <w:rPr>
          <w:rFonts w:ascii="Arial" w:hAnsi="Arial" w:cs="Arial"/>
          <w:sz w:val="20"/>
          <w:szCs w:val="20"/>
        </w:rPr>
        <w:t xml:space="preserve"> </w:t>
      </w:r>
      <w:r w:rsidR="00DA1439">
        <w:rPr>
          <w:rFonts w:ascii="Arial" w:hAnsi="Arial" w:cs="Arial"/>
          <w:sz w:val="20"/>
          <w:szCs w:val="20"/>
        </w:rPr>
        <w:t>–</w:t>
      </w:r>
      <w:r>
        <w:rPr>
          <w:rFonts w:ascii="Arial" w:hAnsi="Arial" w:cs="Arial"/>
          <w:sz w:val="20"/>
          <w:szCs w:val="20"/>
        </w:rPr>
        <w:t xml:space="preserve"> </w:t>
      </w:r>
      <w:r w:rsidR="00BB749D" w:rsidRPr="00226254">
        <w:rPr>
          <w:rFonts w:ascii="Arial" w:hAnsi="Arial" w:cs="Arial"/>
          <w:sz w:val="20"/>
          <w:szCs w:val="20"/>
        </w:rPr>
        <w:t xml:space="preserve">Wzór </w:t>
      </w:r>
      <w:r w:rsidR="001F2293">
        <w:rPr>
          <w:rFonts w:ascii="Arial" w:hAnsi="Arial" w:cs="Arial"/>
          <w:sz w:val="20"/>
          <w:szCs w:val="20"/>
        </w:rPr>
        <w:t>O</w:t>
      </w:r>
      <w:r w:rsidR="00BB749D" w:rsidRPr="00226254">
        <w:rPr>
          <w:rFonts w:ascii="Arial" w:hAnsi="Arial" w:cs="Arial"/>
          <w:sz w:val="20"/>
          <w:szCs w:val="20"/>
        </w:rPr>
        <w:t xml:space="preserve">świadczenie Właściciela / Użytkownika wieczystego (dla </w:t>
      </w:r>
      <w:r w:rsidR="007E6023">
        <w:rPr>
          <w:rFonts w:ascii="Arial" w:hAnsi="Arial" w:cs="Arial"/>
          <w:sz w:val="20"/>
          <w:szCs w:val="20"/>
        </w:rPr>
        <w:t>P</w:t>
      </w:r>
      <w:r w:rsidR="00BB749D" w:rsidRPr="00226254">
        <w:rPr>
          <w:rFonts w:ascii="Arial" w:hAnsi="Arial" w:cs="Arial"/>
          <w:sz w:val="20"/>
          <w:szCs w:val="20"/>
        </w:rPr>
        <w:t>rzyłączy)</w:t>
      </w:r>
      <w:r w:rsidR="00F43747">
        <w:rPr>
          <w:rFonts w:ascii="Arial" w:hAnsi="Arial" w:cs="Arial"/>
          <w:sz w:val="20"/>
          <w:szCs w:val="20"/>
        </w:rPr>
        <w:t>,</w:t>
      </w:r>
    </w:p>
    <w:p w14:paraId="7852EFD6" w14:textId="5CC6CA78" w:rsidR="00194B28" w:rsidRDefault="003A66DD" w:rsidP="007E6023">
      <w:pPr>
        <w:pStyle w:val="Akapitzlist"/>
        <w:tabs>
          <w:tab w:val="left" w:pos="567"/>
        </w:tabs>
        <w:spacing w:after="120"/>
        <w:ind w:left="567"/>
        <w:jc w:val="both"/>
        <w:rPr>
          <w:rFonts w:ascii="Arial" w:hAnsi="Arial" w:cs="Arial"/>
          <w:sz w:val="20"/>
          <w:szCs w:val="20"/>
        </w:rPr>
      </w:pPr>
      <w:r w:rsidRPr="00194B28">
        <w:rPr>
          <w:rFonts w:ascii="Arial" w:hAnsi="Arial" w:cs="Arial"/>
          <w:b/>
          <w:sz w:val="20"/>
          <w:szCs w:val="20"/>
        </w:rPr>
        <w:t xml:space="preserve">Załącznik Nr </w:t>
      </w:r>
      <w:r>
        <w:rPr>
          <w:rFonts w:ascii="Arial" w:hAnsi="Arial" w:cs="Arial"/>
          <w:b/>
          <w:sz w:val="20"/>
          <w:szCs w:val="20"/>
        </w:rPr>
        <w:t>4</w:t>
      </w:r>
      <w:r>
        <w:rPr>
          <w:rFonts w:ascii="Arial" w:hAnsi="Arial" w:cs="Arial"/>
          <w:sz w:val="20"/>
          <w:szCs w:val="20"/>
        </w:rPr>
        <w:t xml:space="preserve"> –</w:t>
      </w:r>
      <w:r w:rsidR="00B862DD">
        <w:rPr>
          <w:rFonts w:ascii="Arial" w:hAnsi="Arial" w:cs="Arial"/>
          <w:sz w:val="20"/>
          <w:szCs w:val="20"/>
        </w:rPr>
        <w:t xml:space="preserve"> </w:t>
      </w:r>
      <w:r w:rsidR="002A072F">
        <w:rPr>
          <w:rFonts w:ascii="Arial" w:hAnsi="Arial" w:cs="Arial"/>
          <w:sz w:val="20"/>
          <w:szCs w:val="20"/>
        </w:rPr>
        <w:t>Wzór Protokołu z negocjacji,</w:t>
      </w:r>
    </w:p>
    <w:p w14:paraId="355AFD38" w14:textId="56E5C943" w:rsidR="003A66DD" w:rsidRDefault="003A66DD" w:rsidP="007E6023">
      <w:pPr>
        <w:pStyle w:val="Akapitzlist"/>
        <w:tabs>
          <w:tab w:val="left" w:pos="567"/>
        </w:tabs>
        <w:spacing w:after="120"/>
        <w:ind w:left="567"/>
        <w:jc w:val="both"/>
        <w:rPr>
          <w:rFonts w:ascii="Arial" w:hAnsi="Arial" w:cs="Arial"/>
          <w:b/>
          <w:sz w:val="20"/>
          <w:szCs w:val="20"/>
        </w:rPr>
      </w:pPr>
      <w:r w:rsidRPr="00194B28">
        <w:rPr>
          <w:rFonts w:ascii="Arial" w:hAnsi="Arial" w:cs="Arial"/>
          <w:b/>
          <w:sz w:val="20"/>
          <w:szCs w:val="20"/>
        </w:rPr>
        <w:t xml:space="preserve">Załącznik Nr </w:t>
      </w:r>
      <w:r>
        <w:rPr>
          <w:rFonts w:ascii="Arial" w:hAnsi="Arial" w:cs="Arial"/>
          <w:b/>
          <w:sz w:val="20"/>
          <w:szCs w:val="20"/>
        </w:rPr>
        <w:t>5</w:t>
      </w:r>
      <w:r>
        <w:rPr>
          <w:rFonts w:ascii="Arial" w:hAnsi="Arial" w:cs="Arial"/>
          <w:sz w:val="20"/>
          <w:szCs w:val="20"/>
        </w:rPr>
        <w:t xml:space="preserve"> –</w:t>
      </w:r>
      <w:r w:rsidRPr="003A66DD">
        <w:rPr>
          <w:rFonts w:ascii="Arial" w:hAnsi="Arial" w:cs="Arial"/>
          <w:b/>
          <w:sz w:val="20"/>
          <w:szCs w:val="20"/>
        </w:rPr>
        <w:t xml:space="preserve"> </w:t>
      </w:r>
      <w:r w:rsidR="00D72498" w:rsidRPr="00F43747">
        <w:rPr>
          <w:rFonts w:ascii="Arial" w:hAnsi="Arial" w:cs="Arial"/>
          <w:sz w:val="20"/>
          <w:szCs w:val="20"/>
        </w:rPr>
        <w:t>Wzór pisma negocjacyjnego</w:t>
      </w:r>
      <w:r w:rsidR="00D72498">
        <w:rPr>
          <w:rFonts w:ascii="Arial" w:hAnsi="Arial" w:cs="Arial"/>
          <w:sz w:val="20"/>
          <w:szCs w:val="20"/>
        </w:rPr>
        <w:t>,</w:t>
      </w:r>
    </w:p>
    <w:p w14:paraId="30BE1A26" w14:textId="5C9EA0A9" w:rsidR="003A66DD" w:rsidRDefault="003A66DD" w:rsidP="007E6023">
      <w:pPr>
        <w:pStyle w:val="Akapitzlist"/>
        <w:tabs>
          <w:tab w:val="left" w:pos="567"/>
        </w:tabs>
        <w:spacing w:after="120"/>
        <w:ind w:left="567"/>
        <w:jc w:val="both"/>
        <w:rPr>
          <w:rFonts w:ascii="Arial" w:hAnsi="Arial" w:cs="Arial"/>
          <w:sz w:val="20"/>
          <w:szCs w:val="20"/>
        </w:rPr>
      </w:pPr>
      <w:r w:rsidRPr="00194B28">
        <w:rPr>
          <w:rFonts w:ascii="Arial" w:hAnsi="Arial" w:cs="Arial"/>
          <w:b/>
          <w:sz w:val="20"/>
          <w:szCs w:val="20"/>
        </w:rPr>
        <w:t xml:space="preserve">Załącznik Nr </w:t>
      </w:r>
      <w:r>
        <w:rPr>
          <w:rFonts w:ascii="Arial" w:hAnsi="Arial" w:cs="Arial"/>
          <w:b/>
          <w:sz w:val="20"/>
          <w:szCs w:val="20"/>
        </w:rPr>
        <w:t>6</w:t>
      </w:r>
      <w:r>
        <w:rPr>
          <w:rFonts w:ascii="Arial" w:hAnsi="Arial" w:cs="Arial"/>
          <w:sz w:val="20"/>
          <w:szCs w:val="20"/>
        </w:rPr>
        <w:t xml:space="preserve"> –</w:t>
      </w:r>
      <w:r w:rsidR="00D72498">
        <w:rPr>
          <w:rFonts w:ascii="Arial" w:hAnsi="Arial" w:cs="Arial"/>
          <w:sz w:val="20"/>
          <w:szCs w:val="20"/>
        </w:rPr>
        <w:t xml:space="preserve"> Szablon Bazy nieruchomości</w:t>
      </w:r>
      <w:r w:rsidR="00F56F48">
        <w:rPr>
          <w:rFonts w:ascii="Arial" w:hAnsi="Arial" w:cs="Arial"/>
          <w:sz w:val="20"/>
          <w:szCs w:val="20"/>
        </w:rPr>
        <w:t>,</w:t>
      </w:r>
    </w:p>
    <w:p w14:paraId="7B851A8B" w14:textId="59CECBA1" w:rsidR="000E0C4B" w:rsidRDefault="000E0C4B" w:rsidP="007E6023">
      <w:pPr>
        <w:pStyle w:val="Akapitzlist"/>
        <w:tabs>
          <w:tab w:val="left" w:pos="567"/>
        </w:tabs>
        <w:spacing w:after="120"/>
        <w:ind w:left="567"/>
        <w:jc w:val="both"/>
        <w:rPr>
          <w:rFonts w:ascii="Arial" w:hAnsi="Arial" w:cs="Arial"/>
          <w:sz w:val="20"/>
          <w:szCs w:val="20"/>
        </w:rPr>
      </w:pPr>
      <w:r>
        <w:rPr>
          <w:rFonts w:ascii="Arial" w:hAnsi="Arial" w:cs="Arial"/>
          <w:b/>
          <w:sz w:val="20"/>
          <w:szCs w:val="20"/>
        </w:rPr>
        <w:t xml:space="preserve">Załącznik Nr 7 </w:t>
      </w:r>
      <w:r w:rsidRPr="000E0C4B">
        <w:rPr>
          <w:rFonts w:ascii="Arial" w:hAnsi="Arial" w:cs="Arial"/>
          <w:sz w:val="20"/>
          <w:szCs w:val="20"/>
        </w:rPr>
        <w:t>-</w:t>
      </w:r>
      <w:r>
        <w:rPr>
          <w:rFonts w:ascii="Arial" w:hAnsi="Arial" w:cs="Arial"/>
          <w:sz w:val="20"/>
          <w:szCs w:val="20"/>
        </w:rPr>
        <w:t xml:space="preserve"> </w:t>
      </w:r>
      <w:r w:rsidRPr="005E6766">
        <w:rPr>
          <w:rFonts w:ascii="Arial" w:hAnsi="Arial" w:cs="Arial"/>
          <w:sz w:val="20"/>
          <w:szCs w:val="20"/>
        </w:rPr>
        <w:t>Zasad</w:t>
      </w:r>
      <w:r>
        <w:rPr>
          <w:rFonts w:ascii="Arial" w:hAnsi="Arial" w:cs="Arial"/>
          <w:sz w:val="20"/>
          <w:szCs w:val="20"/>
        </w:rPr>
        <w:t>y</w:t>
      </w:r>
      <w:r w:rsidRPr="005E6766">
        <w:rPr>
          <w:rFonts w:ascii="Arial" w:hAnsi="Arial" w:cs="Arial"/>
          <w:sz w:val="20"/>
          <w:szCs w:val="20"/>
        </w:rPr>
        <w:t xml:space="preserve"> organizacji, wykonywania i dokumentowania prac</w:t>
      </w:r>
      <w:r>
        <w:rPr>
          <w:rFonts w:ascii="Arial" w:hAnsi="Arial" w:cs="Arial"/>
          <w:sz w:val="20"/>
          <w:szCs w:val="20"/>
        </w:rPr>
        <w:t xml:space="preserve"> </w:t>
      </w:r>
      <w:r w:rsidRPr="005E6766">
        <w:rPr>
          <w:rFonts w:ascii="Arial" w:hAnsi="Arial" w:cs="Arial"/>
          <w:sz w:val="20"/>
          <w:szCs w:val="20"/>
        </w:rPr>
        <w:t>gazoniebezpiecznych</w:t>
      </w:r>
      <w:r>
        <w:rPr>
          <w:rFonts w:ascii="Arial" w:hAnsi="Arial" w:cs="Arial"/>
          <w:sz w:val="20"/>
          <w:szCs w:val="20"/>
        </w:rPr>
        <w:t xml:space="preserve"> </w:t>
      </w:r>
      <w:r w:rsidRPr="00215542">
        <w:rPr>
          <w:rFonts w:ascii="Arial" w:hAnsi="Arial" w:cs="Arial"/>
          <w:sz w:val="20"/>
          <w:szCs w:val="20"/>
        </w:rPr>
        <w:t>w Polskiej Spółce Gazownictwa</w:t>
      </w:r>
      <w:r w:rsidR="00F56F48">
        <w:rPr>
          <w:rFonts w:ascii="Arial" w:hAnsi="Arial" w:cs="Arial"/>
          <w:sz w:val="20"/>
          <w:szCs w:val="20"/>
        </w:rPr>
        <w:t>,</w:t>
      </w:r>
    </w:p>
    <w:p w14:paraId="0617E147" w14:textId="44298696" w:rsidR="00676A57" w:rsidRDefault="00676A57" w:rsidP="007E6023">
      <w:pPr>
        <w:pStyle w:val="Akapitzlist"/>
        <w:tabs>
          <w:tab w:val="left" w:pos="567"/>
        </w:tabs>
        <w:spacing w:after="120"/>
        <w:ind w:left="567"/>
        <w:jc w:val="both"/>
        <w:rPr>
          <w:rFonts w:ascii="Arial" w:hAnsi="Arial" w:cs="Arial"/>
          <w:sz w:val="20"/>
          <w:szCs w:val="20"/>
        </w:rPr>
      </w:pPr>
      <w:r>
        <w:rPr>
          <w:rFonts w:ascii="Arial" w:hAnsi="Arial" w:cs="Arial"/>
          <w:b/>
          <w:sz w:val="20"/>
          <w:szCs w:val="20"/>
        </w:rPr>
        <w:t xml:space="preserve">Załącznik Nr 8 </w:t>
      </w:r>
      <w:r>
        <w:rPr>
          <w:rFonts w:ascii="Arial" w:hAnsi="Arial" w:cs="Arial"/>
          <w:sz w:val="20"/>
          <w:szCs w:val="20"/>
        </w:rPr>
        <w:t>– Wytyczne do pozyskiwania tytułów prawnych do nieruchomości na potrzeby realizacji inwestycji sieciowych</w:t>
      </w:r>
      <w:r w:rsidR="00F56F48">
        <w:rPr>
          <w:rFonts w:ascii="Arial" w:hAnsi="Arial" w:cs="Arial"/>
          <w:sz w:val="20"/>
          <w:szCs w:val="20"/>
        </w:rPr>
        <w:t>.</w:t>
      </w:r>
    </w:p>
    <w:p w14:paraId="29B491C4" w14:textId="0D3394D0" w:rsidR="001F5AB2" w:rsidRDefault="001F5AB2" w:rsidP="007E6023">
      <w:pPr>
        <w:pStyle w:val="Akapitzlist"/>
        <w:tabs>
          <w:tab w:val="left" w:pos="567"/>
        </w:tabs>
        <w:spacing w:after="120"/>
        <w:ind w:left="567"/>
        <w:jc w:val="both"/>
        <w:rPr>
          <w:rFonts w:ascii="Arial" w:hAnsi="Arial" w:cs="Arial"/>
          <w:sz w:val="20"/>
          <w:szCs w:val="20"/>
        </w:rPr>
      </w:pPr>
    </w:p>
    <w:p w14:paraId="43BB0526" w14:textId="28158EF4" w:rsidR="00DA1439" w:rsidRDefault="00DA1439" w:rsidP="007E6023">
      <w:pPr>
        <w:pStyle w:val="Akapitzlist"/>
        <w:tabs>
          <w:tab w:val="left" w:pos="567"/>
        </w:tabs>
        <w:spacing w:after="120"/>
        <w:ind w:left="567"/>
        <w:jc w:val="both"/>
        <w:rPr>
          <w:rFonts w:ascii="Arial" w:hAnsi="Arial" w:cs="Arial"/>
          <w:sz w:val="20"/>
          <w:szCs w:val="20"/>
        </w:rPr>
      </w:pPr>
    </w:p>
    <w:sectPr w:rsidR="00DA1439" w:rsidSect="00781DEE">
      <w:headerReference w:type="even" r:id="rId18"/>
      <w:headerReference w:type="default" r:id="rId19"/>
      <w:footerReference w:type="default" r:id="rId20"/>
      <w:headerReference w:type="first" r:id="rId2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C58A8" w14:textId="77777777" w:rsidR="005350C3" w:rsidRDefault="005350C3">
      <w:r>
        <w:separator/>
      </w:r>
    </w:p>
  </w:endnote>
  <w:endnote w:type="continuationSeparator" w:id="0">
    <w:p w14:paraId="1CB1574F" w14:textId="77777777" w:rsidR="005350C3" w:rsidRDefault="005350C3">
      <w:r>
        <w:continuationSeparator/>
      </w:r>
    </w:p>
  </w:endnote>
  <w:endnote w:type="continuationNotice" w:id="1">
    <w:p w14:paraId="75621BF9" w14:textId="77777777" w:rsidR="005350C3" w:rsidRDefault="00535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3356" w14:textId="749044A1" w:rsidR="00653A02" w:rsidRPr="001552C2" w:rsidRDefault="00653A02" w:rsidP="000B7A0D">
    <w:pPr>
      <w:pStyle w:val="Stopka"/>
      <w:pBdr>
        <w:top w:val="single" w:sz="4" w:space="1" w:color="auto"/>
      </w:pBdr>
      <w:jc w:val="right"/>
      <w:rPr>
        <w:rFonts w:ascii="Arial" w:hAnsi="Arial" w:cs="Arial"/>
        <w:sz w:val="18"/>
        <w:szCs w:val="18"/>
      </w:rPr>
    </w:pPr>
    <w:r w:rsidRPr="001552C2">
      <w:rPr>
        <w:rFonts w:ascii="Arial" w:hAnsi="Arial" w:cs="Arial"/>
        <w:sz w:val="18"/>
        <w:szCs w:val="18"/>
      </w:rPr>
      <w:t xml:space="preserve">Strona </w:t>
    </w:r>
    <w:r w:rsidRPr="001552C2">
      <w:rPr>
        <w:rFonts w:ascii="Arial" w:hAnsi="Arial" w:cs="Arial"/>
        <w:bCs/>
        <w:sz w:val="18"/>
        <w:szCs w:val="18"/>
      </w:rPr>
      <w:fldChar w:fldCharType="begin"/>
    </w:r>
    <w:r w:rsidRPr="001552C2">
      <w:rPr>
        <w:rFonts w:ascii="Arial" w:hAnsi="Arial" w:cs="Arial"/>
        <w:bCs/>
        <w:sz w:val="18"/>
        <w:szCs w:val="18"/>
      </w:rPr>
      <w:instrText>PAGE</w:instrText>
    </w:r>
    <w:r w:rsidRPr="001552C2">
      <w:rPr>
        <w:rFonts w:ascii="Arial" w:hAnsi="Arial" w:cs="Arial"/>
        <w:bCs/>
        <w:sz w:val="18"/>
        <w:szCs w:val="18"/>
      </w:rPr>
      <w:fldChar w:fldCharType="separate"/>
    </w:r>
    <w:r w:rsidR="00E13A1D">
      <w:rPr>
        <w:rFonts w:ascii="Arial" w:hAnsi="Arial" w:cs="Arial"/>
        <w:bCs/>
        <w:noProof/>
        <w:sz w:val="18"/>
        <w:szCs w:val="18"/>
      </w:rPr>
      <w:t>11</w:t>
    </w:r>
    <w:r w:rsidRPr="001552C2">
      <w:rPr>
        <w:rFonts w:ascii="Arial" w:hAnsi="Arial" w:cs="Arial"/>
        <w:sz w:val="18"/>
        <w:szCs w:val="18"/>
      </w:rPr>
      <w:fldChar w:fldCharType="end"/>
    </w:r>
    <w:r w:rsidRPr="001552C2">
      <w:rPr>
        <w:rFonts w:ascii="Arial" w:hAnsi="Arial" w:cs="Arial"/>
        <w:sz w:val="18"/>
        <w:szCs w:val="18"/>
      </w:rPr>
      <w:t>/</w:t>
    </w:r>
    <w:r w:rsidRPr="001552C2">
      <w:rPr>
        <w:rFonts w:ascii="Arial" w:hAnsi="Arial" w:cs="Arial"/>
        <w:bCs/>
        <w:sz w:val="18"/>
        <w:szCs w:val="18"/>
      </w:rPr>
      <w:fldChar w:fldCharType="begin"/>
    </w:r>
    <w:r w:rsidRPr="001552C2">
      <w:rPr>
        <w:rFonts w:ascii="Arial" w:hAnsi="Arial" w:cs="Arial"/>
        <w:bCs/>
        <w:sz w:val="18"/>
        <w:szCs w:val="18"/>
      </w:rPr>
      <w:instrText>NUMPAGES</w:instrText>
    </w:r>
    <w:r w:rsidRPr="001552C2">
      <w:rPr>
        <w:rFonts w:ascii="Arial" w:hAnsi="Arial" w:cs="Arial"/>
        <w:bCs/>
        <w:sz w:val="18"/>
        <w:szCs w:val="18"/>
      </w:rPr>
      <w:fldChar w:fldCharType="separate"/>
    </w:r>
    <w:r w:rsidR="00E13A1D">
      <w:rPr>
        <w:rFonts w:ascii="Arial" w:hAnsi="Arial" w:cs="Arial"/>
        <w:bCs/>
        <w:noProof/>
        <w:sz w:val="18"/>
        <w:szCs w:val="18"/>
      </w:rPr>
      <w:t>11</w:t>
    </w:r>
    <w:r w:rsidRPr="001552C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117B1" w14:textId="77777777" w:rsidR="005350C3" w:rsidRDefault="005350C3">
      <w:r>
        <w:separator/>
      </w:r>
    </w:p>
  </w:footnote>
  <w:footnote w:type="continuationSeparator" w:id="0">
    <w:p w14:paraId="7A99CE9D" w14:textId="77777777" w:rsidR="005350C3" w:rsidRDefault="005350C3">
      <w:r>
        <w:continuationSeparator/>
      </w:r>
    </w:p>
  </w:footnote>
  <w:footnote w:type="continuationNotice" w:id="1">
    <w:p w14:paraId="64DC034D" w14:textId="77777777" w:rsidR="005350C3" w:rsidRDefault="005350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16F3" w14:textId="1BFB1AFC" w:rsidR="00653A02" w:rsidRDefault="00512A17">
    <w:pPr>
      <w:pStyle w:val="Nagwek"/>
    </w:pPr>
    <w:r>
      <w:rPr>
        <w:noProof/>
      </w:rPr>
      <w:pict w14:anchorId="72254C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3221860" o:spid="_x0000_s1029" type="#_x0000_t136" style="position:absolute;margin-left:0;margin-top:0;width:479.55pt;height:159.85pt;rotation:315;z-index:-25165516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7647E" w14:textId="3859CDB0" w:rsidR="00653A02" w:rsidRDefault="004944CB">
    <w:pPr>
      <w:pStyle w:val="Nagwek"/>
    </w:pPr>
    <w:r w:rsidRPr="004944CB">
      <w:rPr>
        <w:rFonts w:ascii="Arial" w:hAnsi="Arial" w:cs="Arial"/>
        <w:i/>
        <w:sz w:val="18"/>
        <w:szCs w:val="18"/>
      </w:rPr>
      <w:t>ZAŁĄCZNIK NR 2 DO UMOWY RAMOWEJ NA WYKONANIE DOKUMENTACJI PROJEKTOWEJ I REALIZACJĘ ROBÓT BUDOWLANYCH PRZYŁĄCZY GAZOWYCH DO 10m3/h - wersja nr 4 z dn. 06.12.2025 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B5DB" w14:textId="0163E01C" w:rsidR="00653A02" w:rsidRDefault="00512A17">
    <w:pPr>
      <w:pStyle w:val="Nagwek"/>
    </w:pPr>
    <w:r>
      <w:rPr>
        <w:noProof/>
      </w:rPr>
      <w:pict w14:anchorId="456CFE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3221859" o:spid="_x0000_s1028" type="#_x0000_t136" style="position:absolute;margin-left:0;margin-top:0;width:479.55pt;height:159.85pt;rotation:315;z-index:-25165721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3in;height:3in" o:bullet="t"/>
    </w:pict>
  </w:numPicBullet>
  <w:numPicBullet w:numPicBulletId="1">
    <w:pict>
      <v:shape id="_x0000_i1057" type="#_x0000_t75" style="width:3in;height:3in" o:bullet="t"/>
    </w:pict>
  </w:numPicBullet>
  <w:numPicBullet w:numPicBulletId="2">
    <w:pict>
      <v:shape id="_x0000_i1058" type="#_x0000_t75" style="width:3in;height:3in" o:bullet="t"/>
    </w:pict>
  </w:numPicBullet>
  <w:abstractNum w:abstractNumId="0" w15:restartNumberingAfterBreak="0">
    <w:nsid w:val="00000005"/>
    <w:multiLevelType w:val="multilevel"/>
    <w:tmpl w:val="B53C7592"/>
    <w:name w:val="WW8Num5"/>
    <w:lvl w:ilvl="0">
      <w:start w:val="4"/>
      <w:numFmt w:val="decimal"/>
      <w:lvlText w:val="%1."/>
      <w:lvlJc w:val="left"/>
      <w:pPr>
        <w:tabs>
          <w:tab w:val="num" w:pos="0"/>
        </w:tabs>
        <w:ind w:left="0" w:firstLine="0"/>
      </w:pPr>
      <w:rPr>
        <w:rFonts w:ascii="Arial" w:hAnsi="Arial" w:cs="Arial"/>
      </w:rPr>
    </w:lvl>
    <w:lvl w:ilvl="1">
      <w:start w:val="1"/>
      <w:numFmt w:val="decimal"/>
      <w:lvlText w:val="%2."/>
      <w:lvlJc w:val="left"/>
      <w:pPr>
        <w:tabs>
          <w:tab w:val="num" w:pos="709"/>
        </w:tabs>
        <w:ind w:left="709" w:hanging="709"/>
      </w:pPr>
    </w:lvl>
    <w:lvl w:ilvl="2">
      <w:start w:val="1"/>
      <w:numFmt w:val="lowerLetter"/>
      <w:lvlText w:val="(%3)"/>
      <w:lvlJc w:val="left"/>
      <w:pPr>
        <w:tabs>
          <w:tab w:val="num" w:pos="1418"/>
        </w:tabs>
        <w:ind w:left="1418" w:hanging="709"/>
      </w:pPr>
      <w:rPr>
        <w:rFonts w:ascii="Calibri" w:hAnsi="Calibri" w:cs="Times New Roman"/>
      </w:rPr>
    </w:lvl>
    <w:lvl w:ilvl="3">
      <w:start w:val="1"/>
      <w:numFmt w:val="lowerRoman"/>
      <w:lvlText w:val="(%4)"/>
      <w:lvlJc w:val="left"/>
      <w:pPr>
        <w:tabs>
          <w:tab w:val="num" w:pos="2126"/>
        </w:tabs>
        <w:ind w:left="2126" w:hanging="708"/>
      </w:pPr>
      <w:rPr>
        <w:rFonts w:ascii="Calibri" w:hAnsi="Calibri" w:cs="Times New Roman"/>
      </w:rPr>
    </w:lvl>
    <w:lvl w:ilvl="4">
      <w:start w:val="1"/>
      <w:numFmt w:val="bullet"/>
      <w:lvlText w:val=""/>
      <w:lvlJc w:val="left"/>
      <w:pPr>
        <w:tabs>
          <w:tab w:val="num" w:pos="2835"/>
        </w:tabs>
        <w:ind w:left="2835" w:hanging="709"/>
      </w:pPr>
      <w:rPr>
        <w:rFonts w:ascii="Symbol" w:hAnsi="Symbol" w:cs="Symbol"/>
        <w:color w:val="auto"/>
      </w:rPr>
    </w:lvl>
    <w:lvl w:ilvl="5">
      <w:start w:val="1"/>
      <w:numFmt w:val="bullet"/>
      <w:lvlText w:val=""/>
      <w:lvlJc w:val="left"/>
      <w:pPr>
        <w:tabs>
          <w:tab w:val="num" w:pos="3544"/>
        </w:tabs>
        <w:ind w:left="3544" w:hanging="709"/>
      </w:pPr>
      <w:rPr>
        <w:rFonts w:ascii="Symbol" w:hAnsi="Symbol" w:cs="Symbol"/>
        <w:color w:val="auto"/>
      </w:rPr>
    </w:lvl>
    <w:lvl w:ilvl="6">
      <w:start w:val="1"/>
      <w:numFmt w:val="decimal"/>
      <w:lvlText w:val="%7."/>
      <w:lvlJc w:val="left"/>
      <w:pPr>
        <w:tabs>
          <w:tab w:val="num" w:pos="4253"/>
        </w:tabs>
        <w:ind w:left="4253" w:hanging="709"/>
      </w:pPr>
      <w:rPr>
        <w:rFonts w:ascii="Calibri" w:hAnsi="Calibri" w:cs="Times New Roman"/>
      </w:rPr>
    </w:lvl>
    <w:lvl w:ilvl="7">
      <w:start w:val="1"/>
      <w:numFmt w:val="lowerLetter"/>
      <w:lvlText w:val="%8."/>
      <w:lvlJc w:val="left"/>
      <w:pPr>
        <w:tabs>
          <w:tab w:val="num" w:pos="4678"/>
        </w:tabs>
        <w:ind w:left="4678" w:hanging="425"/>
      </w:pPr>
      <w:rPr>
        <w:rFonts w:ascii="Calibri" w:hAnsi="Calibri" w:cs="Times New Roman"/>
      </w:rPr>
    </w:lvl>
    <w:lvl w:ilvl="8">
      <w:start w:val="1"/>
      <w:numFmt w:val="lowerRoman"/>
      <w:lvlText w:val="%9."/>
      <w:lvlJc w:val="left"/>
      <w:pPr>
        <w:tabs>
          <w:tab w:val="num" w:pos="5103"/>
        </w:tabs>
        <w:ind w:left="5103" w:hanging="142"/>
      </w:pPr>
      <w:rPr>
        <w:rFonts w:ascii="Calibri" w:hAnsi="Calibri" w:cs="Times New Roman"/>
      </w:rPr>
    </w:lvl>
  </w:abstractNum>
  <w:abstractNum w:abstractNumId="1" w15:restartNumberingAfterBreak="0">
    <w:nsid w:val="00000008"/>
    <w:multiLevelType w:val="singleLevel"/>
    <w:tmpl w:val="99A6DB92"/>
    <w:name w:val="WW8Num13"/>
    <w:lvl w:ilvl="0">
      <w:start w:val="1"/>
      <w:numFmt w:val="decimal"/>
      <w:lvlText w:val="%1."/>
      <w:lvlJc w:val="left"/>
      <w:pPr>
        <w:tabs>
          <w:tab w:val="num" w:pos="2880"/>
        </w:tabs>
        <w:ind w:left="2880" w:hanging="360"/>
      </w:pPr>
      <w:rPr>
        <w:rFonts w:hint="default"/>
      </w:rPr>
    </w:lvl>
  </w:abstractNum>
  <w:abstractNum w:abstractNumId="2" w15:restartNumberingAfterBreak="0">
    <w:nsid w:val="00000009"/>
    <w:multiLevelType w:val="multilevel"/>
    <w:tmpl w:val="00000009"/>
    <w:name w:val="WW8Num14"/>
    <w:lvl w:ilvl="0">
      <w:start w:val="1"/>
      <w:numFmt w:val="decimal"/>
      <w:lvlText w:val="§ %1."/>
      <w:lvlJc w:val="left"/>
      <w:pPr>
        <w:tabs>
          <w:tab w:val="num" w:pos="993"/>
        </w:tabs>
        <w:ind w:left="993" w:hanging="709"/>
      </w:pPr>
      <w:rPr>
        <w:rFonts w:ascii="Calibri" w:hAnsi="Calibri" w:cs="Times New Roman"/>
        <w:b/>
        <w:sz w:val="24"/>
      </w:rPr>
    </w:lvl>
    <w:lvl w:ilvl="1">
      <w:start w:val="1"/>
      <w:numFmt w:val="decimal"/>
      <w:lvlText w:val="%1.%2."/>
      <w:lvlJc w:val="left"/>
      <w:pPr>
        <w:tabs>
          <w:tab w:val="num" w:pos="709"/>
        </w:tabs>
        <w:ind w:left="709" w:hanging="709"/>
      </w:pPr>
      <w:rPr>
        <w:rFonts w:ascii="Calibri" w:hAnsi="Calibri" w:cs="Times New Roman"/>
      </w:rPr>
    </w:lvl>
    <w:lvl w:ilvl="2">
      <w:start w:val="1"/>
      <w:numFmt w:val="decimal"/>
      <w:lvlText w:val="%3)"/>
      <w:lvlJc w:val="left"/>
      <w:pPr>
        <w:tabs>
          <w:tab w:val="num" w:pos="1418"/>
        </w:tabs>
        <w:ind w:left="1418" w:hanging="709"/>
      </w:pPr>
    </w:lvl>
    <w:lvl w:ilvl="3">
      <w:start w:val="1"/>
      <w:numFmt w:val="lowerRoman"/>
      <w:lvlText w:val="(%4)"/>
      <w:lvlJc w:val="left"/>
      <w:pPr>
        <w:tabs>
          <w:tab w:val="num" w:pos="2126"/>
        </w:tabs>
        <w:ind w:left="2126" w:hanging="708"/>
      </w:pPr>
      <w:rPr>
        <w:rFonts w:ascii="Calibri" w:hAnsi="Calibri" w:cs="Times New Roman"/>
      </w:rPr>
    </w:lvl>
    <w:lvl w:ilvl="4">
      <w:start w:val="1"/>
      <w:numFmt w:val="bullet"/>
      <w:lvlText w:val=""/>
      <w:lvlJc w:val="left"/>
      <w:pPr>
        <w:tabs>
          <w:tab w:val="num" w:pos="2835"/>
        </w:tabs>
        <w:ind w:left="2835" w:hanging="709"/>
      </w:pPr>
      <w:rPr>
        <w:rFonts w:ascii="Symbol" w:hAnsi="Symbol" w:cs="Symbol"/>
        <w:color w:val="auto"/>
      </w:rPr>
    </w:lvl>
    <w:lvl w:ilvl="5">
      <w:start w:val="1"/>
      <w:numFmt w:val="bullet"/>
      <w:lvlText w:val=""/>
      <w:lvlJc w:val="left"/>
      <w:pPr>
        <w:tabs>
          <w:tab w:val="num" w:pos="3544"/>
        </w:tabs>
        <w:ind w:left="3544" w:hanging="709"/>
      </w:pPr>
      <w:rPr>
        <w:rFonts w:ascii="Symbol" w:hAnsi="Symbol" w:cs="Symbol"/>
        <w:color w:val="auto"/>
      </w:rPr>
    </w:lvl>
    <w:lvl w:ilvl="6">
      <w:start w:val="1"/>
      <w:numFmt w:val="decimal"/>
      <w:lvlText w:val="%7."/>
      <w:lvlJc w:val="left"/>
      <w:pPr>
        <w:tabs>
          <w:tab w:val="num" w:pos="4253"/>
        </w:tabs>
        <w:ind w:left="4253" w:hanging="709"/>
      </w:pPr>
      <w:rPr>
        <w:rFonts w:ascii="Calibri" w:hAnsi="Calibri" w:cs="Times New Roman"/>
      </w:rPr>
    </w:lvl>
    <w:lvl w:ilvl="7">
      <w:start w:val="1"/>
      <w:numFmt w:val="lowerLetter"/>
      <w:lvlText w:val="%8."/>
      <w:lvlJc w:val="left"/>
      <w:pPr>
        <w:tabs>
          <w:tab w:val="num" w:pos="4678"/>
        </w:tabs>
        <w:ind w:left="4678" w:hanging="425"/>
      </w:pPr>
      <w:rPr>
        <w:rFonts w:ascii="Calibri" w:hAnsi="Calibri" w:cs="Times New Roman"/>
      </w:rPr>
    </w:lvl>
    <w:lvl w:ilvl="8">
      <w:start w:val="1"/>
      <w:numFmt w:val="lowerRoman"/>
      <w:lvlText w:val="%9."/>
      <w:lvlJc w:val="left"/>
      <w:pPr>
        <w:tabs>
          <w:tab w:val="num" w:pos="5103"/>
        </w:tabs>
        <w:ind w:left="5103" w:hanging="142"/>
      </w:pPr>
      <w:rPr>
        <w:rFonts w:ascii="Calibri" w:hAnsi="Calibri" w:cs="Times New Roman"/>
      </w:rPr>
    </w:lvl>
  </w:abstractNum>
  <w:abstractNum w:abstractNumId="3" w15:restartNumberingAfterBreak="0">
    <w:nsid w:val="0000000A"/>
    <w:multiLevelType w:val="multilevel"/>
    <w:tmpl w:val="0000000A"/>
    <w:name w:val="WW8Num15"/>
    <w:lvl w:ilvl="0">
      <w:start w:val="1"/>
      <w:numFmt w:val="decimal"/>
      <w:lvlText w:val="§ %1."/>
      <w:lvlJc w:val="left"/>
      <w:pPr>
        <w:tabs>
          <w:tab w:val="num" w:pos="993"/>
        </w:tabs>
        <w:ind w:left="993" w:hanging="709"/>
      </w:pPr>
      <w:rPr>
        <w:rFonts w:ascii="Calibri" w:hAnsi="Calibri" w:cs="Times New Roman"/>
        <w:b/>
        <w:sz w:val="24"/>
      </w:rPr>
    </w:lvl>
    <w:lvl w:ilvl="1">
      <w:start w:val="1"/>
      <w:numFmt w:val="decimal"/>
      <w:lvlText w:val="%1.%2."/>
      <w:lvlJc w:val="left"/>
      <w:pPr>
        <w:tabs>
          <w:tab w:val="num" w:pos="709"/>
        </w:tabs>
        <w:ind w:left="709" w:hanging="709"/>
      </w:pPr>
      <w:rPr>
        <w:rFonts w:ascii="Calibri" w:hAnsi="Calibri" w:cs="Times New Roman"/>
      </w:rPr>
    </w:lvl>
    <w:lvl w:ilvl="2">
      <w:start w:val="1"/>
      <w:numFmt w:val="decimal"/>
      <w:lvlText w:val="%3)"/>
      <w:lvlJc w:val="left"/>
      <w:pPr>
        <w:tabs>
          <w:tab w:val="num" w:pos="1418"/>
        </w:tabs>
        <w:ind w:left="1418" w:hanging="709"/>
      </w:pPr>
    </w:lvl>
    <w:lvl w:ilvl="3">
      <w:start w:val="1"/>
      <w:numFmt w:val="lowerRoman"/>
      <w:lvlText w:val="(%4)"/>
      <w:lvlJc w:val="left"/>
      <w:pPr>
        <w:tabs>
          <w:tab w:val="num" w:pos="2126"/>
        </w:tabs>
        <w:ind w:left="2126" w:hanging="708"/>
      </w:pPr>
      <w:rPr>
        <w:rFonts w:ascii="Calibri" w:hAnsi="Calibri" w:cs="Times New Roman"/>
      </w:rPr>
    </w:lvl>
    <w:lvl w:ilvl="4">
      <w:start w:val="1"/>
      <w:numFmt w:val="bullet"/>
      <w:lvlText w:val=""/>
      <w:lvlJc w:val="left"/>
      <w:pPr>
        <w:tabs>
          <w:tab w:val="num" w:pos="2835"/>
        </w:tabs>
        <w:ind w:left="2835" w:hanging="709"/>
      </w:pPr>
      <w:rPr>
        <w:rFonts w:ascii="Symbol" w:hAnsi="Symbol" w:cs="Symbol"/>
        <w:color w:val="auto"/>
      </w:rPr>
    </w:lvl>
    <w:lvl w:ilvl="5">
      <w:start w:val="1"/>
      <w:numFmt w:val="bullet"/>
      <w:lvlText w:val=""/>
      <w:lvlJc w:val="left"/>
      <w:pPr>
        <w:tabs>
          <w:tab w:val="num" w:pos="3544"/>
        </w:tabs>
        <w:ind w:left="3544" w:hanging="709"/>
      </w:pPr>
      <w:rPr>
        <w:rFonts w:ascii="Symbol" w:hAnsi="Symbol" w:cs="Symbol"/>
        <w:color w:val="auto"/>
      </w:rPr>
    </w:lvl>
    <w:lvl w:ilvl="6">
      <w:start w:val="1"/>
      <w:numFmt w:val="decimal"/>
      <w:lvlText w:val="%7."/>
      <w:lvlJc w:val="left"/>
      <w:pPr>
        <w:tabs>
          <w:tab w:val="num" w:pos="4253"/>
        </w:tabs>
        <w:ind w:left="4253" w:hanging="709"/>
      </w:pPr>
      <w:rPr>
        <w:rFonts w:ascii="Calibri" w:hAnsi="Calibri" w:cs="Times New Roman"/>
      </w:rPr>
    </w:lvl>
    <w:lvl w:ilvl="7">
      <w:start w:val="1"/>
      <w:numFmt w:val="lowerLetter"/>
      <w:lvlText w:val="%8."/>
      <w:lvlJc w:val="left"/>
      <w:pPr>
        <w:tabs>
          <w:tab w:val="num" w:pos="4678"/>
        </w:tabs>
        <w:ind w:left="4678" w:hanging="425"/>
      </w:pPr>
      <w:rPr>
        <w:rFonts w:ascii="Calibri" w:hAnsi="Calibri" w:cs="Times New Roman"/>
      </w:rPr>
    </w:lvl>
    <w:lvl w:ilvl="8">
      <w:start w:val="1"/>
      <w:numFmt w:val="lowerRoman"/>
      <w:lvlText w:val="%9."/>
      <w:lvlJc w:val="left"/>
      <w:pPr>
        <w:tabs>
          <w:tab w:val="num" w:pos="5103"/>
        </w:tabs>
        <w:ind w:left="5103" w:hanging="142"/>
      </w:pPr>
      <w:rPr>
        <w:rFonts w:ascii="Calibri" w:hAnsi="Calibri" w:cs="Times New Roman"/>
      </w:rPr>
    </w:lvl>
  </w:abstractNum>
  <w:abstractNum w:abstractNumId="4" w15:restartNumberingAfterBreak="0">
    <w:nsid w:val="0000000E"/>
    <w:multiLevelType w:val="singleLevel"/>
    <w:tmpl w:val="0000000E"/>
    <w:name w:val="WW8Num20"/>
    <w:lvl w:ilvl="0">
      <w:start w:val="1"/>
      <w:numFmt w:val="decimal"/>
      <w:lvlText w:val="%1."/>
      <w:lvlJc w:val="left"/>
      <w:pPr>
        <w:tabs>
          <w:tab w:val="num" w:pos="357"/>
        </w:tabs>
        <w:ind w:left="357" w:hanging="357"/>
      </w:pPr>
      <w:rPr>
        <w:rFonts w:cs="Times New Roman"/>
      </w:rPr>
    </w:lvl>
  </w:abstractNum>
  <w:abstractNum w:abstractNumId="5" w15:restartNumberingAfterBreak="0">
    <w:nsid w:val="00000011"/>
    <w:multiLevelType w:val="singleLevel"/>
    <w:tmpl w:val="00000011"/>
    <w:name w:val="WW8Num25"/>
    <w:lvl w:ilvl="0">
      <w:start w:val="2"/>
      <w:numFmt w:val="decimal"/>
      <w:lvlText w:val="%1."/>
      <w:lvlJc w:val="left"/>
      <w:pPr>
        <w:tabs>
          <w:tab w:val="num" w:pos="0"/>
        </w:tabs>
        <w:ind w:left="720" w:hanging="360"/>
      </w:pPr>
      <w:rPr>
        <w:b w:val="0"/>
      </w:rPr>
    </w:lvl>
  </w:abstractNum>
  <w:abstractNum w:abstractNumId="6" w15:restartNumberingAfterBreak="0">
    <w:nsid w:val="0000002C"/>
    <w:multiLevelType w:val="multilevel"/>
    <w:tmpl w:val="234C9AB4"/>
    <w:name w:val="WW8Num66"/>
    <w:lvl w:ilvl="0">
      <w:start w:val="1"/>
      <w:numFmt w:val="decimal"/>
      <w:lvlText w:val="%1"/>
      <w:lvlJc w:val="left"/>
      <w:pPr>
        <w:tabs>
          <w:tab w:val="num" w:pos="357"/>
        </w:tabs>
        <w:ind w:left="357" w:hanging="357"/>
      </w:pPr>
      <w:rPr>
        <w:rFonts w:cs="Times New Roman"/>
        <w:b w:val="0"/>
        <w:i w:val="0"/>
        <w:color w:val="auto"/>
      </w:rPr>
    </w:lvl>
    <w:lvl w:ilvl="1">
      <w:start w:val="1"/>
      <w:numFmt w:val="lowerLetter"/>
      <w:lvlText w:val="%2)"/>
      <w:lvlJc w:val="left"/>
      <w:pPr>
        <w:tabs>
          <w:tab w:val="num" w:pos="720"/>
        </w:tabs>
        <w:ind w:left="720" w:hanging="363"/>
      </w:pPr>
      <w:rPr>
        <w:rFonts w:cs="Times New Roman"/>
        <w:b w:val="0"/>
        <w:i w:val="0"/>
        <w:color w:val="auto"/>
      </w:rPr>
    </w:lvl>
    <w:lvl w:ilvl="2">
      <w:start w:val="1"/>
      <w:numFmt w:val="decimal"/>
      <w:lvlText w:val="%3)"/>
      <w:lvlJc w:val="left"/>
      <w:pPr>
        <w:tabs>
          <w:tab w:val="num" w:pos="0"/>
        </w:tabs>
        <w:ind w:left="2340" w:hanging="360"/>
      </w:pPr>
      <w:rPr>
        <w:rFonts w:ascii="Arial" w:eastAsia="Times New Roman" w:hAnsi="Arial" w:cs="Arial"/>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C567B79"/>
    <w:multiLevelType w:val="multilevel"/>
    <w:tmpl w:val="141CFD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ascii="Arial" w:eastAsia="Calibri" w:hAnsi="Arial" w:cs="Aria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CC757E0"/>
    <w:multiLevelType w:val="hybridMultilevel"/>
    <w:tmpl w:val="CB26F7BE"/>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9" w15:restartNumberingAfterBreak="0">
    <w:nsid w:val="11C970E7"/>
    <w:multiLevelType w:val="hybridMultilevel"/>
    <w:tmpl w:val="4B707186"/>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0" w15:restartNumberingAfterBreak="0">
    <w:nsid w:val="139B57B9"/>
    <w:multiLevelType w:val="hybridMultilevel"/>
    <w:tmpl w:val="3BF0AF32"/>
    <w:lvl w:ilvl="0" w:tplc="8488F978">
      <w:start w:val="1"/>
      <w:numFmt w:val="lowerLetter"/>
      <w:lvlText w:val="%1)"/>
      <w:lvlJc w:val="left"/>
      <w:pPr>
        <w:ind w:left="1724" w:hanging="360"/>
      </w:pPr>
      <w:rPr>
        <w:rFonts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1" w15:restartNumberingAfterBreak="0">
    <w:nsid w:val="145A79A3"/>
    <w:multiLevelType w:val="multilevel"/>
    <w:tmpl w:val="618228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ascii="Arial" w:eastAsia="Times New Roman" w:hAnsi="Arial" w:cs="Aria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478679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14" w15:restartNumberingAfterBreak="0">
    <w:nsid w:val="27D41B3C"/>
    <w:multiLevelType w:val="multilevel"/>
    <w:tmpl w:val="C12E8B7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ascii="Arial" w:eastAsia="Times New Roman" w:hAnsi="Arial" w:cs="Aria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A942BD8"/>
    <w:multiLevelType w:val="hybridMultilevel"/>
    <w:tmpl w:val="950C7F56"/>
    <w:lvl w:ilvl="0" w:tplc="04150011">
      <w:start w:val="1"/>
      <w:numFmt w:val="decimal"/>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16" w15:restartNumberingAfterBreak="0">
    <w:nsid w:val="2AC04707"/>
    <w:multiLevelType w:val="hybridMultilevel"/>
    <w:tmpl w:val="C8A8737E"/>
    <w:lvl w:ilvl="0" w:tplc="3282EF5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364E35"/>
    <w:multiLevelType w:val="hybridMultilevel"/>
    <w:tmpl w:val="C8867A8C"/>
    <w:lvl w:ilvl="0" w:tplc="04150017">
      <w:start w:val="1"/>
      <w:numFmt w:val="lowerLetter"/>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18" w15:restartNumberingAfterBreak="0">
    <w:nsid w:val="2E9723FD"/>
    <w:multiLevelType w:val="multilevel"/>
    <w:tmpl w:val="6DF4A86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211" w:hanging="360"/>
      </w:pPr>
      <w:rPr>
        <w:rFonts w:ascii="Arial" w:eastAsia="Calibri" w:hAnsi="Arial" w:cs="Arial"/>
      </w:rPr>
    </w:lvl>
    <w:lvl w:ilvl="4">
      <w:start w:val="1"/>
      <w:numFmt w:val="bullet"/>
      <w:lvlText w:val=""/>
      <w:lvlJc w:val="left"/>
      <w:pPr>
        <w:ind w:left="1800" w:hanging="360"/>
      </w:pPr>
      <w:rPr>
        <w:rFonts w:ascii="Symbol" w:hAnsi="Symbol" w:hint="default"/>
        <w:color w:val="FF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2B349D"/>
    <w:multiLevelType w:val="hybridMultilevel"/>
    <w:tmpl w:val="4E800B52"/>
    <w:lvl w:ilvl="0" w:tplc="5DB6969C">
      <w:start w:val="6"/>
      <w:numFmt w:val="decimal"/>
      <w:lvlText w:val="%1)"/>
      <w:lvlJc w:val="left"/>
      <w:pPr>
        <w:ind w:left="136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AE5C85"/>
    <w:multiLevelType w:val="hybridMultilevel"/>
    <w:tmpl w:val="4FC8FC08"/>
    <w:lvl w:ilvl="0" w:tplc="0415000F">
      <w:start w:val="1"/>
      <w:numFmt w:val="decimal"/>
      <w:lvlText w:val="%1."/>
      <w:lvlJc w:val="left"/>
      <w:pPr>
        <w:ind w:left="1364" w:hanging="360"/>
      </w:pPr>
    </w:lvl>
    <w:lvl w:ilvl="1" w:tplc="04150019">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1" w15:restartNumberingAfterBreak="0">
    <w:nsid w:val="380E38FD"/>
    <w:multiLevelType w:val="multilevel"/>
    <w:tmpl w:val="91F01B8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211" w:hanging="360"/>
      </w:pPr>
      <w:rPr>
        <w:rFonts w:ascii="Arial" w:eastAsia="Calibri" w:hAnsi="Arial" w:cs="Arial" w:hint="default"/>
      </w:rPr>
    </w:lvl>
    <w:lvl w:ilvl="4">
      <w:start w:val="1"/>
      <w:numFmt w:val="lowerLetter"/>
      <w:lvlText w:val="%5)"/>
      <w:lvlJc w:val="left"/>
      <w:pPr>
        <w:ind w:left="1800" w:hanging="360"/>
      </w:pPr>
      <w:rPr>
        <w:rFonts w:ascii="Arial" w:eastAsia="Times New Roman" w:hAnsi="Arial" w:cs="Aria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8555B75"/>
    <w:multiLevelType w:val="hybridMultilevel"/>
    <w:tmpl w:val="24543722"/>
    <w:lvl w:ilvl="0" w:tplc="04150011">
      <w:start w:val="1"/>
      <w:numFmt w:val="decimal"/>
      <w:lvlText w:val="%1)"/>
      <w:lvlJc w:val="left"/>
      <w:pPr>
        <w:ind w:left="3872" w:hanging="360"/>
      </w:pPr>
      <w:rPr>
        <w:rFonts w:cs="Times New Roman" w:hint="default"/>
      </w:rPr>
    </w:lvl>
    <w:lvl w:ilvl="1" w:tplc="04150019" w:tentative="1">
      <w:start w:val="1"/>
      <w:numFmt w:val="lowerLetter"/>
      <w:lvlText w:val="%2."/>
      <w:lvlJc w:val="left"/>
      <w:pPr>
        <w:ind w:left="4592" w:hanging="360"/>
      </w:pPr>
      <w:rPr>
        <w:rFonts w:cs="Times New Roman"/>
      </w:rPr>
    </w:lvl>
    <w:lvl w:ilvl="2" w:tplc="0415001B">
      <w:start w:val="1"/>
      <w:numFmt w:val="lowerRoman"/>
      <w:lvlText w:val="%3."/>
      <w:lvlJc w:val="right"/>
      <w:pPr>
        <w:ind w:left="5312" w:hanging="180"/>
      </w:pPr>
      <w:rPr>
        <w:rFonts w:cs="Times New Roman"/>
      </w:rPr>
    </w:lvl>
    <w:lvl w:ilvl="3" w:tplc="0415000F" w:tentative="1">
      <w:start w:val="1"/>
      <w:numFmt w:val="decimal"/>
      <w:lvlText w:val="%4."/>
      <w:lvlJc w:val="left"/>
      <w:pPr>
        <w:ind w:left="6032" w:hanging="360"/>
      </w:pPr>
      <w:rPr>
        <w:rFonts w:cs="Times New Roman"/>
      </w:rPr>
    </w:lvl>
    <w:lvl w:ilvl="4" w:tplc="04150019" w:tentative="1">
      <w:start w:val="1"/>
      <w:numFmt w:val="lowerLetter"/>
      <w:lvlText w:val="%5."/>
      <w:lvlJc w:val="left"/>
      <w:pPr>
        <w:ind w:left="6752" w:hanging="360"/>
      </w:pPr>
      <w:rPr>
        <w:rFonts w:cs="Times New Roman"/>
      </w:rPr>
    </w:lvl>
    <w:lvl w:ilvl="5" w:tplc="0415001B" w:tentative="1">
      <w:start w:val="1"/>
      <w:numFmt w:val="lowerRoman"/>
      <w:lvlText w:val="%6."/>
      <w:lvlJc w:val="right"/>
      <w:pPr>
        <w:ind w:left="7472" w:hanging="180"/>
      </w:pPr>
      <w:rPr>
        <w:rFonts w:cs="Times New Roman"/>
      </w:rPr>
    </w:lvl>
    <w:lvl w:ilvl="6" w:tplc="0415000F" w:tentative="1">
      <w:start w:val="1"/>
      <w:numFmt w:val="decimal"/>
      <w:lvlText w:val="%7."/>
      <w:lvlJc w:val="left"/>
      <w:pPr>
        <w:ind w:left="8192" w:hanging="360"/>
      </w:pPr>
      <w:rPr>
        <w:rFonts w:cs="Times New Roman"/>
      </w:rPr>
    </w:lvl>
    <w:lvl w:ilvl="7" w:tplc="04150019" w:tentative="1">
      <w:start w:val="1"/>
      <w:numFmt w:val="lowerLetter"/>
      <w:lvlText w:val="%8."/>
      <w:lvlJc w:val="left"/>
      <w:pPr>
        <w:ind w:left="8912" w:hanging="360"/>
      </w:pPr>
      <w:rPr>
        <w:rFonts w:cs="Times New Roman"/>
      </w:rPr>
    </w:lvl>
    <w:lvl w:ilvl="8" w:tplc="0415001B" w:tentative="1">
      <w:start w:val="1"/>
      <w:numFmt w:val="lowerRoman"/>
      <w:lvlText w:val="%9."/>
      <w:lvlJc w:val="right"/>
      <w:pPr>
        <w:ind w:left="9632" w:hanging="180"/>
      </w:pPr>
      <w:rPr>
        <w:rFonts w:cs="Times New Roman"/>
      </w:rPr>
    </w:lvl>
  </w:abstractNum>
  <w:abstractNum w:abstractNumId="23" w15:restartNumberingAfterBreak="0">
    <w:nsid w:val="3C8E5EC7"/>
    <w:multiLevelType w:val="multilevel"/>
    <w:tmpl w:val="2BAE331A"/>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4" w15:restartNumberingAfterBreak="0">
    <w:nsid w:val="3CF125EA"/>
    <w:multiLevelType w:val="hybridMultilevel"/>
    <w:tmpl w:val="6260664E"/>
    <w:name w:val="WW8Num13222"/>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5" w15:restartNumberingAfterBreak="0">
    <w:nsid w:val="3DEA093C"/>
    <w:multiLevelType w:val="hybridMultilevel"/>
    <w:tmpl w:val="E56E3D8C"/>
    <w:lvl w:ilvl="0" w:tplc="58400C98">
      <w:start w:val="5"/>
      <w:numFmt w:val="decimal"/>
      <w:lvlText w:val="%1."/>
      <w:lvlJc w:val="left"/>
      <w:pPr>
        <w:ind w:left="13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AA71D25"/>
    <w:multiLevelType w:val="hybridMultilevel"/>
    <w:tmpl w:val="554E1382"/>
    <w:lvl w:ilvl="0" w:tplc="04150013">
      <w:start w:val="1"/>
      <w:numFmt w:val="upperRoman"/>
      <w:lvlText w:val="%1."/>
      <w:lvlJc w:val="righ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4EF30DEA"/>
    <w:multiLevelType w:val="hybridMultilevel"/>
    <w:tmpl w:val="74647FEA"/>
    <w:lvl w:ilvl="0" w:tplc="98208884">
      <w:start w:val="6"/>
      <w:numFmt w:val="decimal"/>
      <w:lvlText w:val="%1)"/>
      <w:lvlJc w:val="left"/>
      <w:pPr>
        <w:ind w:left="171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61594F"/>
    <w:multiLevelType w:val="hybridMultilevel"/>
    <w:tmpl w:val="FD92573E"/>
    <w:lvl w:ilvl="0" w:tplc="04150011">
      <w:start w:val="1"/>
      <w:numFmt w:val="decimal"/>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30" w15:restartNumberingAfterBreak="0">
    <w:nsid w:val="56332020"/>
    <w:multiLevelType w:val="multilevel"/>
    <w:tmpl w:val="4D0AD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71D5F"/>
    <w:multiLevelType w:val="hybridMultilevel"/>
    <w:tmpl w:val="100E3E00"/>
    <w:lvl w:ilvl="0" w:tplc="7834D89E">
      <w:start w:val="4"/>
      <w:numFmt w:val="decimal"/>
      <w:lvlText w:val="%1."/>
      <w:lvlJc w:val="left"/>
      <w:pPr>
        <w:ind w:left="13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2D1BC0"/>
    <w:multiLevelType w:val="hybridMultilevel"/>
    <w:tmpl w:val="905A64BC"/>
    <w:lvl w:ilvl="0" w:tplc="04150017">
      <w:start w:val="1"/>
      <w:numFmt w:val="lowerLetter"/>
      <w:lvlText w:val="%1)"/>
      <w:lvlJc w:val="left"/>
      <w:pPr>
        <w:ind w:left="1766" w:hanging="360"/>
      </w:pPr>
    </w:lvl>
    <w:lvl w:ilvl="1" w:tplc="04150019" w:tentative="1">
      <w:start w:val="1"/>
      <w:numFmt w:val="lowerLetter"/>
      <w:lvlText w:val="%2."/>
      <w:lvlJc w:val="left"/>
      <w:pPr>
        <w:ind w:left="2486" w:hanging="360"/>
      </w:pPr>
    </w:lvl>
    <w:lvl w:ilvl="2" w:tplc="0415001B" w:tentative="1">
      <w:start w:val="1"/>
      <w:numFmt w:val="lowerRoman"/>
      <w:lvlText w:val="%3."/>
      <w:lvlJc w:val="right"/>
      <w:pPr>
        <w:ind w:left="3206" w:hanging="180"/>
      </w:pPr>
    </w:lvl>
    <w:lvl w:ilvl="3" w:tplc="0415000F" w:tentative="1">
      <w:start w:val="1"/>
      <w:numFmt w:val="decimal"/>
      <w:lvlText w:val="%4."/>
      <w:lvlJc w:val="left"/>
      <w:pPr>
        <w:ind w:left="3926" w:hanging="360"/>
      </w:pPr>
    </w:lvl>
    <w:lvl w:ilvl="4" w:tplc="04150019" w:tentative="1">
      <w:start w:val="1"/>
      <w:numFmt w:val="lowerLetter"/>
      <w:lvlText w:val="%5."/>
      <w:lvlJc w:val="left"/>
      <w:pPr>
        <w:ind w:left="4646" w:hanging="360"/>
      </w:pPr>
    </w:lvl>
    <w:lvl w:ilvl="5" w:tplc="0415001B" w:tentative="1">
      <w:start w:val="1"/>
      <w:numFmt w:val="lowerRoman"/>
      <w:lvlText w:val="%6."/>
      <w:lvlJc w:val="right"/>
      <w:pPr>
        <w:ind w:left="5366" w:hanging="180"/>
      </w:pPr>
    </w:lvl>
    <w:lvl w:ilvl="6" w:tplc="0415000F" w:tentative="1">
      <w:start w:val="1"/>
      <w:numFmt w:val="decimal"/>
      <w:lvlText w:val="%7."/>
      <w:lvlJc w:val="left"/>
      <w:pPr>
        <w:ind w:left="6086" w:hanging="360"/>
      </w:pPr>
    </w:lvl>
    <w:lvl w:ilvl="7" w:tplc="04150019" w:tentative="1">
      <w:start w:val="1"/>
      <w:numFmt w:val="lowerLetter"/>
      <w:lvlText w:val="%8."/>
      <w:lvlJc w:val="left"/>
      <w:pPr>
        <w:ind w:left="6806" w:hanging="360"/>
      </w:pPr>
    </w:lvl>
    <w:lvl w:ilvl="8" w:tplc="0415001B" w:tentative="1">
      <w:start w:val="1"/>
      <w:numFmt w:val="lowerRoman"/>
      <w:lvlText w:val="%9."/>
      <w:lvlJc w:val="right"/>
      <w:pPr>
        <w:ind w:left="7526" w:hanging="180"/>
      </w:pPr>
    </w:lvl>
  </w:abstractNum>
  <w:abstractNum w:abstractNumId="33" w15:restartNumberingAfterBreak="0">
    <w:nsid w:val="584C2629"/>
    <w:multiLevelType w:val="hybridMultilevel"/>
    <w:tmpl w:val="5CB4EC2C"/>
    <w:lvl w:ilvl="0" w:tplc="7F52EDC8">
      <w:start w:val="6"/>
      <w:numFmt w:val="decimal"/>
      <w:lvlText w:val="%1)"/>
      <w:lvlJc w:val="left"/>
      <w:pPr>
        <w:ind w:left="171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9CC4048"/>
    <w:multiLevelType w:val="hybridMultilevel"/>
    <w:tmpl w:val="E700A34C"/>
    <w:lvl w:ilvl="0" w:tplc="04150011">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5" w15:restartNumberingAfterBreak="0">
    <w:nsid w:val="5AF2443C"/>
    <w:multiLevelType w:val="hybridMultilevel"/>
    <w:tmpl w:val="EFD08062"/>
    <w:lvl w:ilvl="0" w:tplc="04150011">
      <w:start w:val="1"/>
      <w:numFmt w:val="decimal"/>
      <w:lvlText w:val="%1)"/>
      <w:lvlJc w:val="left"/>
      <w:pPr>
        <w:ind w:left="2084" w:hanging="360"/>
      </w:pPr>
      <w:rPr>
        <w:rFonts w:hint="default"/>
      </w:rPr>
    </w:lvl>
    <w:lvl w:ilvl="1" w:tplc="04150019" w:tentative="1">
      <w:start w:val="1"/>
      <w:numFmt w:val="lowerLetter"/>
      <w:lvlText w:val="%2."/>
      <w:lvlJc w:val="left"/>
      <w:pPr>
        <w:ind w:left="2804" w:hanging="360"/>
      </w:pPr>
    </w:lvl>
    <w:lvl w:ilvl="2" w:tplc="0415001B" w:tentative="1">
      <w:start w:val="1"/>
      <w:numFmt w:val="lowerRoman"/>
      <w:lvlText w:val="%3."/>
      <w:lvlJc w:val="right"/>
      <w:pPr>
        <w:ind w:left="3524" w:hanging="180"/>
      </w:pPr>
    </w:lvl>
    <w:lvl w:ilvl="3" w:tplc="0415000F" w:tentative="1">
      <w:start w:val="1"/>
      <w:numFmt w:val="decimal"/>
      <w:lvlText w:val="%4."/>
      <w:lvlJc w:val="left"/>
      <w:pPr>
        <w:ind w:left="4244" w:hanging="360"/>
      </w:pPr>
    </w:lvl>
    <w:lvl w:ilvl="4" w:tplc="04150019" w:tentative="1">
      <w:start w:val="1"/>
      <w:numFmt w:val="lowerLetter"/>
      <w:lvlText w:val="%5."/>
      <w:lvlJc w:val="left"/>
      <w:pPr>
        <w:ind w:left="4964" w:hanging="360"/>
      </w:pPr>
    </w:lvl>
    <w:lvl w:ilvl="5" w:tplc="0415001B" w:tentative="1">
      <w:start w:val="1"/>
      <w:numFmt w:val="lowerRoman"/>
      <w:lvlText w:val="%6."/>
      <w:lvlJc w:val="right"/>
      <w:pPr>
        <w:ind w:left="5684" w:hanging="180"/>
      </w:pPr>
    </w:lvl>
    <w:lvl w:ilvl="6" w:tplc="0415000F" w:tentative="1">
      <w:start w:val="1"/>
      <w:numFmt w:val="decimal"/>
      <w:lvlText w:val="%7."/>
      <w:lvlJc w:val="left"/>
      <w:pPr>
        <w:ind w:left="6404" w:hanging="360"/>
      </w:pPr>
    </w:lvl>
    <w:lvl w:ilvl="7" w:tplc="04150019" w:tentative="1">
      <w:start w:val="1"/>
      <w:numFmt w:val="lowerLetter"/>
      <w:lvlText w:val="%8."/>
      <w:lvlJc w:val="left"/>
      <w:pPr>
        <w:ind w:left="7124" w:hanging="360"/>
      </w:pPr>
    </w:lvl>
    <w:lvl w:ilvl="8" w:tplc="0415001B" w:tentative="1">
      <w:start w:val="1"/>
      <w:numFmt w:val="lowerRoman"/>
      <w:lvlText w:val="%9."/>
      <w:lvlJc w:val="right"/>
      <w:pPr>
        <w:ind w:left="7844" w:hanging="180"/>
      </w:pPr>
    </w:lvl>
  </w:abstractNum>
  <w:abstractNum w:abstractNumId="36" w15:restartNumberingAfterBreak="0">
    <w:nsid w:val="5DD56C5D"/>
    <w:multiLevelType w:val="hybridMultilevel"/>
    <w:tmpl w:val="CCD0BB3A"/>
    <w:lvl w:ilvl="0" w:tplc="04150011">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5F503904"/>
    <w:multiLevelType w:val="hybridMultilevel"/>
    <w:tmpl w:val="95B81716"/>
    <w:lvl w:ilvl="0" w:tplc="0415000F">
      <w:start w:val="1"/>
      <w:numFmt w:val="decimal"/>
      <w:lvlText w:val="%1."/>
      <w:lvlJc w:val="left"/>
      <w:pPr>
        <w:ind w:left="1364" w:hanging="360"/>
      </w:pPr>
    </w:lvl>
    <w:lvl w:ilvl="1" w:tplc="04150019">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9" w15:restartNumberingAfterBreak="0">
    <w:nsid w:val="649C0D24"/>
    <w:multiLevelType w:val="multilevel"/>
    <w:tmpl w:val="141CFD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ascii="Arial" w:eastAsia="Calibri" w:hAnsi="Arial" w:cs="Aria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69C2C67"/>
    <w:multiLevelType w:val="multilevel"/>
    <w:tmpl w:val="B77EFB0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ascii="Arial" w:eastAsia="Times New Roman" w:hAnsi="Arial" w:cs="Aria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EE228A0"/>
    <w:multiLevelType w:val="hybridMultilevel"/>
    <w:tmpl w:val="5D4EF32C"/>
    <w:name w:val="WW8Num1322"/>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2" w15:restartNumberingAfterBreak="0">
    <w:nsid w:val="7275471E"/>
    <w:multiLevelType w:val="multilevel"/>
    <w:tmpl w:val="BE2EA2C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211" w:hanging="360"/>
      </w:pPr>
      <w:rPr>
        <w:rFonts w:ascii="Arial" w:eastAsia="Calibri" w:hAnsi="Arial" w:cs="Arial"/>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48275C1"/>
    <w:multiLevelType w:val="multilevel"/>
    <w:tmpl w:val="882C5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D925EA"/>
    <w:multiLevelType w:val="hybridMultilevel"/>
    <w:tmpl w:val="E976DC86"/>
    <w:lvl w:ilvl="0" w:tplc="3CD2A8A6">
      <w:start w:val="4"/>
      <w:numFmt w:val="decimal"/>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A1DE39DA">
      <w:start w:val="1"/>
      <w:numFmt w:val="decimal"/>
      <w:lvlText w:val="%4)"/>
      <w:lvlJc w:val="left"/>
      <w:pPr>
        <w:ind w:left="3524" w:hanging="360"/>
      </w:pPr>
      <w:rPr>
        <w:rFonts w:ascii="Arial" w:eastAsia="Times New Roman" w:hAnsi="Arial" w:cs="Arial"/>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5" w15:restartNumberingAfterBreak="0">
    <w:nsid w:val="7C355FB4"/>
    <w:multiLevelType w:val="hybridMultilevel"/>
    <w:tmpl w:val="F7E4AD22"/>
    <w:lvl w:ilvl="0" w:tplc="0415000F">
      <w:start w:val="1"/>
      <w:numFmt w:val="decimal"/>
      <w:lvlText w:val="%1."/>
      <w:lvlJc w:val="left"/>
      <w:pPr>
        <w:ind w:left="1364" w:hanging="360"/>
      </w:pPr>
    </w:lvl>
    <w:lvl w:ilvl="1" w:tplc="04150019">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num w:numId="1" w16cid:durableId="607272093">
    <w:abstractNumId w:val="37"/>
  </w:num>
  <w:num w:numId="2" w16cid:durableId="589394110">
    <w:abstractNumId w:val="27"/>
  </w:num>
  <w:num w:numId="3" w16cid:durableId="1942950077">
    <w:abstractNumId w:val="23"/>
  </w:num>
  <w:num w:numId="4" w16cid:durableId="333145423">
    <w:abstractNumId w:val="26"/>
  </w:num>
  <w:num w:numId="5" w16cid:durableId="1441875418">
    <w:abstractNumId w:val="12"/>
  </w:num>
  <w:num w:numId="6" w16cid:durableId="118302119">
    <w:abstractNumId w:val="34"/>
  </w:num>
  <w:num w:numId="7" w16cid:durableId="84234155">
    <w:abstractNumId w:val="42"/>
  </w:num>
  <w:num w:numId="8" w16cid:durableId="595209962">
    <w:abstractNumId w:val="7"/>
  </w:num>
  <w:num w:numId="9" w16cid:durableId="937173269">
    <w:abstractNumId w:val="14"/>
  </w:num>
  <w:num w:numId="10" w16cid:durableId="1972857283">
    <w:abstractNumId w:val="11"/>
  </w:num>
  <w:num w:numId="11" w16cid:durableId="1993212134">
    <w:abstractNumId w:val="40"/>
  </w:num>
  <w:num w:numId="12" w16cid:durableId="1945921966">
    <w:abstractNumId w:val="22"/>
  </w:num>
  <w:num w:numId="13" w16cid:durableId="1923023177">
    <w:abstractNumId w:val="45"/>
  </w:num>
  <w:num w:numId="14" w16cid:durableId="1916628785">
    <w:abstractNumId w:val="16"/>
  </w:num>
  <w:num w:numId="15" w16cid:durableId="2093121335">
    <w:abstractNumId w:val="20"/>
  </w:num>
  <w:num w:numId="16" w16cid:durableId="26954118">
    <w:abstractNumId w:val="36"/>
  </w:num>
  <w:num w:numId="17" w16cid:durableId="179635625">
    <w:abstractNumId w:val="44"/>
  </w:num>
  <w:num w:numId="18" w16cid:durableId="1329791894">
    <w:abstractNumId w:val="25"/>
  </w:num>
  <w:num w:numId="19" w16cid:durableId="18895065">
    <w:abstractNumId w:val="13"/>
  </w:num>
  <w:num w:numId="20" w16cid:durableId="1085607951">
    <w:abstractNumId w:val="24"/>
  </w:num>
  <w:num w:numId="21" w16cid:durableId="2071804409">
    <w:abstractNumId w:val="31"/>
  </w:num>
  <w:num w:numId="22" w16cid:durableId="642194957">
    <w:abstractNumId w:val="39"/>
  </w:num>
  <w:num w:numId="23" w16cid:durableId="1594700160">
    <w:abstractNumId w:val="38"/>
  </w:num>
  <w:num w:numId="24" w16cid:durableId="779690114">
    <w:abstractNumId w:val="29"/>
  </w:num>
  <w:num w:numId="25" w16cid:durableId="1426264783">
    <w:abstractNumId w:val="35"/>
  </w:num>
  <w:num w:numId="26" w16cid:durableId="1377698358">
    <w:abstractNumId w:val="43"/>
  </w:num>
  <w:num w:numId="27" w16cid:durableId="773478142">
    <w:abstractNumId w:val="17"/>
  </w:num>
  <w:num w:numId="28" w16cid:durableId="1752962946">
    <w:abstractNumId w:val="32"/>
  </w:num>
  <w:num w:numId="29" w16cid:durableId="1490486859">
    <w:abstractNumId w:val="23"/>
    <w:lvlOverride w:ilvl="0">
      <w:lvl w:ilvl="0">
        <w:start w:val="1"/>
        <w:numFmt w:val="decimal"/>
        <w:lvlText w:val="§ %1."/>
        <w:lvlJc w:val="left"/>
        <w:pPr>
          <w:tabs>
            <w:tab w:val="num" w:pos="851"/>
          </w:tabs>
          <w:ind w:left="851" w:hanging="709"/>
        </w:pPr>
        <w:rPr>
          <w:rFonts w:ascii="Arial" w:hAnsi="Arial" w:cs="Arial" w:hint="default"/>
          <w:b/>
          <w:sz w:val="22"/>
          <w:szCs w:val="22"/>
        </w:rPr>
      </w:lvl>
    </w:lvlOverride>
    <w:lvlOverride w:ilvl="1">
      <w:lvl w:ilvl="1">
        <w:start w:val="1"/>
        <w:numFmt w:val="decimal"/>
        <w:lvlText w:val="%2."/>
        <w:lvlJc w:val="left"/>
        <w:pPr>
          <w:tabs>
            <w:tab w:val="num" w:pos="993"/>
          </w:tabs>
          <w:ind w:left="993" w:hanging="709"/>
        </w:pPr>
        <w:rPr>
          <w:rFonts w:ascii="Arial" w:hAnsi="Arial" w:cs="Arial" w:hint="default"/>
          <w:b w:val="0"/>
          <w:strike w:val="0"/>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2"/>
        </w:rPr>
      </w:lvl>
    </w:lvlOverride>
    <w:lvlOverride w:ilvl="3">
      <w:lvl w:ilvl="3">
        <w:start w:val="1"/>
        <w:numFmt w:val="lowerLetter"/>
        <w:lvlText w:val="%4)"/>
        <w:lvlJc w:val="left"/>
        <w:pPr>
          <w:tabs>
            <w:tab w:val="num" w:pos="2126"/>
          </w:tabs>
          <w:ind w:left="2126" w:hanging="708"/>
        </w:pPr>
        <w:rPr>
          <w:rFonts w:ascii="Arial" w:eastAsia="Calibri" w:hAnsi="Arial" w:cs="Arial"/>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0" w16cid:durableId="1662344956">
    <w:abstractNumId w:val="21"/>
  </w:num>
  <w:num w:numId="31" w16cid:durableId="1169247876">
    <w:abstractNumId w:val="19"/>
  </w:num>
  <w:num w:numId="32" w16cid:durableId="1579633216">
    <w:abstractNumId w:val="9"/>
  </w:num>
  <w:num w:numId="33" w16cid:durableId="1073357597">
    <w:abstractNumId w:val="15"/>
  </w:num>
  <w:num w:numId="34" w16cid:durableId="45885571">
    <w:abstractNumId w:val="33"/>
  </w:num>
  <w:num w:numId="35" w16cid:durableId="1644773826">
    <w:abstractNumId w:val="28"/>
  </w:num>
  <w:num w:numId="36" w16cid:durableId="1891064702">
    <w:abstractNumId w:val="30"/>
  </w:num>
  <w:num w:numId="37" w16cid:durableId="2030177518">
    <w:abstractNumId w:val="18"/>
  </w:num>
  <w:num w:numId="38" w16cid:durableId="949320752">
    <w:abstractNumId w:val="8"/>
  </w:num>
  <w:num w:numId="39" w16cid:durableId="31006452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53"/>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03A1"/>
    <w:rsid w:val="00001B68"/>
    <w:rsid w:val="00001C2C"/>
    <w:rsid w:val="0000399E"/>
    <w:rsid w:val="000043B1"/>
    <w:rsid w:val="000056B1"/>
    <w:rsid w:val="00007D62"/>
    <w:rsid w:val="00007F3A"/>
    <w:rsid w:val="00010FE8"/>
    <w:rsid w:val="000110BC"/>
    <w:rsid w:val="0001168A"/>
    <w:rsid w:val="0001223D"/>
    <w:rsid w:val="00013AD4"/>
    <w:rsid w:val="000175C0"/>
    <w:rsid w:val="00022554"/>
    <w:rsid w:val="00031C0F"/>
    <w:rsid w:val="00034EC2"/>
    <w:rsid w:val="00035488"/>
    <w:rsid w:val="0003635C"/>
    <w:rsid w:val="0003653F"/>
    <w:rsid w:val="00040004"/>
    <w:rsid w:val="00041B19"/>
    <w:rsid w:val="000420DA"/>
    <w:rsid w:val="0004407A"/>
    <w:rsid w:val="000447E7"/>
    <w:rsid w:val="00045A69"/>
    <w:rsid w:val="00046492"/>
    <w:rsid w:val="00046B30"/>
    <w:rsid w:val="000478E4"/>
    <w:rsid w:val="00050D90"/>
    <w:rsid w:val="00055246"/>
    <w:rsid w:val="00057994"/>
    <w:rsid w:val="000601DD"/>
    <w:rsid w:val="00063211"/>
    <w:rsid w:val="00063CF7"/>
    <w:rsid w:val="00065486"/>
    <w:rsid w:val="00065A9F"/>
    <w:rsid w:val="00065D7D"/>
    <w:rsid w:val="0007110B"/>
    <w:rsid w:val="0007209D"/>
    <w:rsid w:val="000739DD"/>
    <w:rsid w:val="000745B2"/>
    <w:rsid w:val="00075237"/>
    <w:rsid w:val="00077027"/>
    <w:rsid w:val="000774C5"/>
    <w:rsid w:val="00080AEF"/>
    <w:rsid w:val="00082EE6"/>
    <w:rsid w:val="0008584F"/>
    <w:rsid w:val="0009109E"/>
    <w:rsid w:val="000923D8"/>
    <w:rsid w:val="000930ED"/>
    <w:rsid w:val="00095E30"/>
    <w:rsid w:val="000A0159"/>
    <w:rsid w:val="000A1CF4"/>
    <w:rsid w:val="000A45F7"/>
    <w:rsid w:val="000A5C5A"/>
    <w:rsid w:val="000A5D56"/>
    <w:rsid w:val="000A623E"/>
    <w:rsid w:val="000A64AF"/>
    <w:rsid w:val="000A7237"/>
    <w:rsid w:val="000A7C12"/>
    <w:rsid w:val="000B2EFE"/>
    <w:rsid w:val="000B3C62"/>
    <w:rsid w:val="000B3F8A"/>
    <w:rsid w:val="000B40F2"/>
    <w:rsid w:val="000B562E"/>
    <w:rsid w:val="000B5636"/>
    <w:rsid w:val="000B6D5B"/>
    <w:rsid w:val="000B7A0D"/>
    <w:rsid w:val="000C211F"/>
    <w:rsid w:val="000C2737"/>
    <w:rsid w:val="000C28CB"/>
    <w:rsid w:val="000C3154"/>
    <w:rsid w:val="000C633B"/>
    <w:rsid w:val="000D1137"/>
    <w:rsid w:val="000D3D8B"/>
    <w:rsid w:val="000D4093"/>
    <w:rsid w:val="000D66E3"/>
    <w:rsid w:val="000E0C4B"/>
    <w:rsid w:val="000E151F"/>
    <w:rsid w:val="000E5AA7"/>
    <w:rsid w:val="000E622A"/>
    <w:rsid w:val="000E71AF"/>
    <w:rsid w:val="000E74E0"/>
    <w:rsid w:val="000F0348"/>
    <w:rsid w:val="000F0837"/>
    <w:rsid w:val="000F2388"/>
    <w:rsid w:val="000F2486"/>
    <w:rsid w:val="000F3751"/>
    <w:rsid w:val="000F4BDD"/>
    <w:rsid w:val="000F5E49"/>
    <w:rsid w:val="000F6356"/>
    <w:rsid w:val="000F6386"/>
    <w:rsid w:val="001006DE"/>
    <w:rsid w:val="00100CDC"/>
    <w:rsid w:val="00101849"/>
    <w:rsid w:val="00103AE5"/>
    <w:rsid w:val="001048CE"/>
    <w:rsid w:val="00104DB9"/>
    <w:rsid w:val="001072C2"/>
    <w:rsid w:val="0011016B"/>
    <w:rsid w:val="00110319"/>
    <w:rsid w:val="00111C70"/>
    <w:rsid w:val="00112959"/>
    <w:rsid w:val="001153D7"/>
    <w:rsid w:val="0012199E"/>
    <w:rsid w:val="00121E5B"/>
    <w:rsid w:val="0012262D"/>
    <w:rsid w:val="00123477"/>
    <w:rsid w:val="0012524E"/>
    <w:rsid w:val="0012551A"/>
    <w:rsid w:val="00125EF1"/>
    <w:rsid w:val="00126290"/>
    <w:rsid w:val="001262F5"/>
    <w:rsid w:val="00126AB0"/>
    <w:rsid w:val="00131167"/>
    <w:rsid w:val="00134B2C"/>
    <w:rsid w:val="00135157"/>
    <w:rsid w:val="00136E9F"/>
    <w:rsid w:val="00141729"/>
    <w:rsid w:val="001417B7"/>
    <w:rsid w:val="0014319E"/>
    <w:rsid w:val="001459F0"/>
    <w:rsid w:val="00146D9F"/>
    <w:rsid w:val="00147CF3"/>
    <w:rsid w:val="00150202"/>
    <w:rsid w:val="00150438"/>
    <w:rsid w:val="0015082D"/>
    <w:rsid w:val="0015090C"/>
    <w:rsid w:val="00152459"/>
    <w:rsid w:val="001548B1"/>
    <w:rsid w:val="00154C64"/>
    <w:rsid w:val="001552C2"/>
    <w:rsid w:val="0015757D"/>
    <w:rsid w:val="00160297"/>
    <w:rsid w:val="00161D4E"/>
    <w:rsid w:val="001626C3"/>
    <w:rsid w:val="001651B7"/>
    <w:rsid w:val="00165D0B"/>
    <w:rsid w:val="00166097"/>
    <w:rsid w:val="0016700E"/>
    <w:rsid w:val="00167229"/>
    <w:rsid w:val="0016736E"/>
    <w:rsid w:val="0016763B"/>
    <w:rsid w:val="00167FD8"/>
    <w:rsid w:val="00170BFF"/>
    <w:rsid w:val="0017213E"/>
    <w:rsid w:val="00173A93"/>
    <w:rsid w:val="001755F6"/>
    <w:rsid w:val="00175625"/>
    <w:rsid w:val="00175B87"/>
    <w:rsid w:val="00176EDD"/>
    <w:rsid w:val="001775DE"/>
    <w:rsid w:val="00177E9B"/>
    <w:rsid w:val="001802D9"/>
    <w:rsid w:val="001805A2"/>
    <w:rsid w:val="001805B6"/>
    <w:rsid w:val="001817EE"/>
    <w:rsid w:val="00182CB5"/>
    <w:rsid w:val="00186A3D"/>
    <w:rsid w:val="00186ACC"/>
    <w:rsid w:val="00187467"/>
    <w:rsid w:val="0019316E"/>
    <w:rsid w:val="00194B28"/>
    <w:rsid w:val="00196E06"/>
    <w:rsid w:val="00196E1C"/>
    <w:rsid w:val="00197AE4"/>
    <w:rsid w:val="001A1945"/>
    <w:rsid w:val="001A675D"/>
    <w:rsid w:val="001A6E45"/>
    <w:rsid w:val="001A7A3D"/>
    <w:rsid w:val="001B1015"/>
    <w:rsid w:val="001B2B86"/>
    <w:rsid w:val="001B3FEF"/>
    <w:rsid w:val="001B5E49"/>
    <w:rsid w:val="001B6620"/>
    <w:rsid w:val="001B7E2C"/>
    <w:rsid w:val="001C053C"/>
    <w:rsid w:val="001C06A0"/>
    <w:rsid w:val="001C390D"/>
    <w:rsid w:val="001C50CD"/>
    <w:rsid w:val="001C5C63"/>
    <w:rsid w:val="001C671E"/>
    <w:rsid w:val="001C676E"/>
    <w:rsid w:val="001C6AAC"/>
    <w:rsid w:val="001C7D72"/>
    <w:rsid w:val="001D0653"/>
    <w:rsid w:val="001D3214"/>
    <w:rsid w:val="001D353D"/>
    <w:rsid w:val="001D3987"/>
    <w:rsid w:val="001E09D6"/>
    <w:rsid w:val="001E0C1F"/>
    <w:rsid w:val="001E0E9B"/>
    <w:rsid w:val="001E60B9"/>
    <w:rsid w:val="001F0B11"/>
    <w:rsid w:val="001F2293"/>
    <w:rsid w:val="001F276A"/>
    <w:rsid w:val="001F3722"/>
    <w:rsid w:val="001F5AB2"/>
    <w:rsid w:val="001F73DB"/>
    <w:rsid w:val="001F77EE"/>
    <w:rsid w:val="002008C9"/>
    <w:rsid w:val="00201AF7"/>
    <w:rsid w:val="00202435"/>
    <w:rsid w:val="00203BCA"/>
    <w:rsid w:val="00203CAC"/>
    <w:rsid w:val="00203E9D"/>
    <w:rsid w:val="00205886"/>
    <w:rsid w:val="00206B28"/>
    <w:rsid w:val="002070BB"/>
    <w:rsid w:val="00207736"/>
    <w:rsid w:val="00210A31"/>
    <w:rsid w:val="00211A5D"/>
    <w:rsid w:val="002120D9"/>
    <w:rsid w:val="00214B1B"/>
    <w:rsid w:val="002153E4"/>
    <w:rsid w:val="00215BBF"/>
    <w:rsid w:val="002160C6"/>
    <w:rsid w:val="00217308"/>
    <w:rsid w:val="002231E1"/>
    <w:rsid w:val="00226254"/>
    <w:rsid w:val="00227C20"/>
    <w:rsid w:val="002316F7"/>
    <w:rsid w:val="002329D0"/>
    <w:rsid w:val="00233B78"/>
    <w:rsid w:val="00234892"/>
    <w:rsid w:val="00234AAE"/>
    <w:rsid w:val="00234B20"/>
    <w:rsid w:val="00236B5D"/>
    <w:rsid w:val="002378E6"/>
    <w:rsid w:val="00240212"/>
    <w:rsid w:val="00240910"/>
    <w:rsid w:val="00240FAC"/>
    <w:rsid w:val="00241FD8"/>
    <w:rsid w:val="00244416"/>
    <w:rsid w:val="00246751"/>
    <w:rsid w:val="00247199"/>
    <w:rsid w:val="002514CF"/>
    <w:rsid w:val="002552A7"/>
    <w:rsid w:val="00255AE8"/>
    <w:rsid w:val="00260474"/>
    <w:rsid w:val="00260CCF"/>
    <w:rsid w:val="00260D5C"/>
    <w:rsid w:val="0026120D"/>
    <w:rsid w:val="0026645A"/>
    <w:rsid w:val="002701AE"/>
    <w:rsid w:val="00270635"/>
    <w:rsid w:val="00270F97"/>
    <w:rsid w:val="0027121A"/>
    <w:rsid w:val="0027463E"/>
    <w:rsid w:val="00276A97"/>
    <w:rsid w:val="00280C6C"/>
    <w:rsid w:val="00281987"/>
    <w:rsid w:val="00281CAC"/>
    <w:rsid w:val="00281D16"/>
    <w:rsid w:val="00282441"/>
    <w:rsid w:val="00284D78"/>
    <w:rsid w:val="002923AB"/>
    <w:rsid w:val="00295881"/>
    <w:rsid w:val="00295F09"/>
    <w:rsid w:val="00296055"/>
    <w:rsid w:val="00297A2C"/>
    <w:rsid w:val="002A02B0"/>
    <w:rsid w:val="002A072F"/>
    <w:rsid w:val="002A3E33"/>
    <w:rsid w:val="002B0953"/>
    <w:rsid w:val="002B2F3E"/>
    <w:rsid w:val="002B5F89"/>
    <w:rsid w:val="002B685D"/>
    <w:rsid w:val="002C01AD"/>
    <w:rsid w:val="002C01CC"/>
    <w:rsid w:val="002C0EE7"/>
    <w:rsid w:val="002C20CA"/>
    <w:rsid w:val="002C27DC"/>
    <w:rsid w:val="002C28DF"/>
    <w:rsid w:val="002C31DA"/>
    <w:rsid w:val="002C675D"/>
    <w:rsid w:val="002D180F"/>
    <w:rsid w:val="002D2499"/>
    <w:rsid w:val="002D4503"/>
    <w:rsid w:val="002E2F9F"/>
    <w:rsid w:val="002E3173"/>
    <w:rsid w:val="002E49A0"/>
    <w:rsid w:val="002E4AA5"/>
    <w:rsid w:val="002E565A"/>
    <w:rsid w:val="002E623C"/>
    <w:rsid w:val="002E672E"/>
    <w:rsid w:val="002E7632"/>
    <w:rsid w:val="002F2F16"/>
    <w:rsid w:val="002F488F"/>
    <w:rsid w:val="002F5FC9"/>
    <w:rsid w:val="002F6BCE"/>
    <w:rsid w:val="002F7365"/>
    <w:rsid w:val="00301A84"/>
    <w:rsid w:val="0030253F"/>
    <w:rsid w:val="00302C24"/>
    <w:rsid w:val="0030392A"/>
    <w:rsid w:val="00303F20"/>
    <w:rsid w:val="0030696F"/>
    <w:rsid w:val="00307195"/>
    <w:rsid w:val="003077C0"/>
    <w:rsid w:val="00311EC1"/>
    <w:rsid w:val="00312F04"/>
    <w:rsid w:val="00313080"/>
    <w:rsid w:val="00320E3F"/>
    <w:rsid w:val="00321339"/>
    <w:rsid w:val="0032200B"/>
    <w:rsid w:val="003230CA"/>
    <w:rsid w:val="00323148"/>
    <w:rsid w:val="00324037"/>
    <w:rsid w:val="003310D7"/>
    <w:rsid w:val="003313AC"/>
    <w:rsid w:val="00331691"/>
    <w:rsid w:val="00333134"/>
    <w:rsid w:val="0033314E"/>
    <w:rsid w:val="00336C54"/>
    <w:rsid w:val="00337401"/>
    <w:rsid w:val="00337498"/>
    <w:rsid w:val="0034204A"/>
    <w:rsid w:val="0034336B"/>
    <w:rsid w:val="00343417"/>
    <w:rsid w:val="00351CD8"/>
    <w:rsid w:val="00351FD4"/>
    <w:rsid w:val="00352036"/>
    <w:rsid w:val="003529F0"/>
    <w:rsid w:val="0035316C"/>
    <w:rsid w:val="003531DB"/>
    <w:rsid w:val="00354A21"/>
    <w:rsid w:val="00355CFD"/>
    <w:rsid w:val="003573DF"/>
    <w:rsid w:val="00361D00"/>
    <w:rsid w:val="00363015"/>
    <w:rsid w:val="0036503B"/>
    <w:rsid w:val="003654CC"/>
    <w:rsid w:val="00371778"/>
    <w:rsid w:val="00374D57"/>
    <w:rsid w:val="00375EA9"/>
    <w:rsid w:val="00376C0F"/>
    <w:rsid w:val="00386DC9"/>
    <w:rsid w:val="003879A6"/>
    <w:rsid w:val="00390692"/>
    <w:rsid w:val="003910C2"/>
    <w:rsid w:val="00396061"/>
    <w:rsid w:val="00397B3C"/>
    <w:rsid w:val="003A04A8"/>
    <w:rsid w:val="003A06D9"/>
    <w:rsid w:val="003A08DA"/>
    <w:rsid w:val="003A1036"/>
    <w:rsid w:val="003A2213"/>
    <w:rsid w:val="003A495A"/>
    <w:rsid w:val="003A4ECA"/>
    <w:rsid w:val="003A54CC"/>
    <w:rsid w:val="003A54EE"/>
    <w:rsid w:val="003A5FEE"/>
    <w:rsid w:val="003A66DD"/>
    <w:rsid w:val="003A6DA6"/>
    <w:rsid w:val="003A7F78"/>
    <w:rsid w:val="003B0DA2"/>
    <w:rsid w:val="003B132F"/>
    <w:rsid w:val="003B1652"/>
    <w:rsid w:val="003B264C"/>
    <w:rsid w:val="003B33CF"/>
    <w:rsid w:val="003B3B5D"/>
    <w:rsid w:val="003C1D49"/>
    <w:rsid w:val="003C2871"/>
    <w:rsid w:val="003C35C5"/>
    <w:rsid w:val="003C43EB"/>
    <w:rsid w:val="003C4AA6"/>
    <w:rsid w:val="003C5033"/>
    <w:rsid w:val="003C6782"/>
    <w:rsid w:val="003C7B9D"/>
    <w:rsid w:val="003C7EBC"/>
    <w:rsid w:val="003D1FB3"/>
    <w:rsid w:val="003D3508"/>
    <w:rsid w:val="003D3AE0"/>
    <w:rsid w:val="003D43E7"/>
    <w:rsid w:val="003D5B71"/>
    <w:rsid w:val="003D756C"/>
    <w:rsid w:val="003E1B0F"/>
    <w:rsid w:val="003E366B"/>
    <w:rsid w:val="003E3F35"/>
    <w:rsid w:val="003E622F"/>
    <w:rsid w:val="003E77B3"/>
    <w:rsid w:val="003F0D24"/>
    <w:rsid w:val="003F1426"/>
    <w:rsid w:val="003F2134"/>
    <w:rsid w:val="003F22C6"/>
    <w:rsid w:val="003F32C1"/>
    <w:rsid w:val="003F3AFE"/>
    <w:rsid w:val="003F411A"/>
    <w:rsid w:val="003F6113"/>
    <w:rsid w:val="003F643B"/>
    <w:rsid w:val="003F67A2"/>
    <w:rsid w:val="003F7D6A"/>
    <w:rsid w:val="003F7E58"/>
    <w:rsid w:val="00400C27"/>
    <w:rsid w:val="00401B75"/>
    <w:rsid w:val="004027F7"/>
    <w:rsid w:val="00404EF7"/>
    <w:rsid w:val="00412883"/>
    <w:rsid w:val="00413614"/>
    <w:rsid w:val="00413FB3"/>
    <w:rsid w:val="00414D9C"/>
    <w:rsid w:val="00415C6A"/>
    <w:rsid w:val="004165FF"/>
    <w:rsid w:val="00417188"/>
    <w:rsid w:val="004201DF"/>
    <w:rsid w:val="00421D65"/>
    <w:rsid w:val="00423979"/>
    <w:rsid w:val="004247B8"/>
    <w:rsid w:val="0042638F"/>
    <w:rsid w:val="00426859"/>
    <w:rsid w:val="0043001C"/>
    <w:rsid w:val="00430A22"/>
    <w:rsid w:val="004311B0"/>
    <w:rsid w:val="004312A9"/>
    <w:rsid w:val="00432B07"/>
    <w:rsid w:val="00435CF4"/>
    <w:rsid w:val="004366C5"/>
    <w:rsid w:val="00437A83"/>
    <w:rsid w:val="00437DFA"/>
    <w:rsid w:val="00441709"/>
    <w:rsid w:val="004433D4"/>
    <w:rsid w:val="00444223"/>
    <w:rsid w:val="004444FD"/>
    <w:rsid w:val="00444D73"/>
    <w:rsid w:val="00447214"/>
    <w:rsid w:val="00447483"/>
    <w:rsid w:val="004506F2"/>
    <w:rsid w:val="00450BD5"/>
    <w:rsid w:val="00450F09"/>
    <w:rsid w:val="00453C3F"/>
    <w:rsid w:val="004573BA"/>
    <w:rsid w:val="00460186"/>
    <w:rsid w:val="004619A6"/>
    <w:rsid w:val="00463CAD"/>
    <w:rsid w:val="0046561B"/>
    <w:rsid w:val="00465FDF"/>
    <w:rsid w:val="004660FE"/>
    <w:rsid w:val="0046722B"/>
    <w:rsid w:val="004710BE"/>
    <w:rsid w:val="00471401"/>
    <w:rsid w:val="00473B18"/>
    <w:rsid w:val="00475993"/>
    <w:rsid w:val="00477087"/>
    <w:rsid w:val="00477CEB"/>
    <w:rsid w:val="00480F54"/>
    <w:rsid w:val="00481857"/>
    <w:rsid w:val="00481B59"/>
    <w:rsid w:val="004837BB"/>
    <w:rsid w:val="00484F12"/>
    <w:rsid w:val="00485762"/>
    <w:rsid w:val="00486EB8"/>
    <w:rsid w:val="004875F2"/>
    <w:rsid w:val="0049052E"/>
    <w:rsid w:val="00490C6D"/>
    <w:rsid w:val="00490D0D"/>
    <w:rsid w:val="004913A8"/>
    <w:rsid w:val="0049245B"/>
    <w:rsid w:val="00492B81"/>
    <w:rsid w:val="00492D6A"/>
    <w:rsid w:val="004934DE"/>
    <w:rsid w:val="00493DC9"/>
    <w:rsid w:val="0049404A"/>
    <w:rsid w:val="004944CB"/>
    <w:rsid w:val="00494B58"/>
    <w:rsid w:val="00495550"/>
    <w:rsid w:val="004A061A"/>
    <w:rsid w:val="004B003C"/>
    <w:rsid w:val="004B0EAE"/>
    <w:rsid w:val="004B12D1"/>
    <w:rsid w:val="004B3448"/>
    <w:rsid w:val="004B3983"/>
    <w:rsid w:val="004B55E4"/>
    <w:rsid w:val="004B7078"/>
    <w:rsid w:val="004C0629"/>
    <w:rsid w:val="004C12D7"/>
    <w:rsid w:val="004C1D70"/>
    <w:rsid w:val="004C2839"/>
    <w:rsid w:val="004C3188"/>
    <w:rsid w:val="004C5CF8"/>
    <w:rsid w:val="004C6325"/>
    <w:rsid w:val="004C7F4D"/>
    <w:rsid w:val="004D32BB"/>
    <w:rsid w:val="004D36C3"/>
    <w:rsid w:val="004D4522"/>
    <w:rsid w:val="004D5266"/>
    <w:rsid w:val="004D5833"/>
    <w:rsid w:val="004E0D4B"/>
    <w:rsid w:val="004E1482"/>
    <w:rsid w:val="004E26DC"/>
    <w:rsid w:val="004E3A34"/>
    <w:rsid w:val="004E49EE"/>
    <w:rsid w:val="004E64D8"/>
    <w:rsid w:val="004F04C6"/>
    <w:rsid w:val="004F1CBB"/>
    <w:rsid w:val="004F3776"/>
    <w:rsid w:val="004F74B7"/>
    <w:rsid w:val="004F7C88"/>
    <w:rsid w:val="004F7FC5"/>
    <w:rsid w:val="00500BB3"/>
    <w:rsid w:val="00501132"/>
    <w:rsid w:val="00501A1B"/>
    <w:rsid w:val="00501AFE"/>
    <w:rsid w:val="0050297B"/>
    <w:rsid w:val="005049FA"/>
    <w:rsid w:val="00504EED"/>
    <w:rsid w:val="00505FBD"/>
    <w:rsid w:val="005060B4"/>
    <w:rsid w:val="00507A8E"/>
    <w:rsid w:val="00512A17"/>
    <w:rsid w:val="00514257"/>
    <w:rsid w:val="00515C91"/>
    <w:rsid w:val="00517284"/>
    <w:rsid w:val="00517A1C"/>
    <w:rsid w:val="0052033B"/>
    <w:rsid w:val="00520A9F"/>
    <w:rsid w:val="00520BFA"/>
    <w:rsid w:val="0052139B"/>
    <w:rsid w:val="005214B5"/>
    <w:rsid w:val="00521A8F"/>
    <w:rsid w:val="005220CC"/>
    <w:rsid w:val="00522E8A"/>
    <w:rsid w:val="005249AE"/>
    <w:rsid w:val="005254B5"/>
    <w:rsid w:val="00530622"/>
    <w:rsid w:val="0053126D"/>
    <w:rsid w:val="00531755"/>
    <w:rsid w:val="00533AB7"/>
    <w:rsid w:val="005347B7"/>
    <w:rsid w:val="005350C3"/>
    <w:rsid w:val="005355AB"/>
    <w:rsid w:val="00541129"/>
    <w:rsid w:val="00542BC5"/>
    <w:rsid w:val="00544556"/>
    <w:rsid w:val="005458D2"/>
    <w:rsid w:val="00545D0B"/>
    <w:rsid w:val="005461F7"/>
    <w:rsid w:val="005466EE"/>
    <w:rsid w:val="005472F7"/>
    <w:rsid w:val="00547760"/>
    <w:rsid w:val="00551008"/>
    <w:rsid w:val="005525D5"/>
    <w:rsid w:val="00553A99"/>
    <w:rsid w:val="00557832"/>
    <w:rsid w:val="005607C2"/>
    <w:rsid w:val="00561BE3"/>
    <w:rsid w:val="00562172"/>
    <w:rsid w:val="00562BDA"/>
    <w:rsid w:val="00564183"/>
    <w:rsid w:val="0056601B"/>
    <w:rsid w:val="00566338"/>
    <w:rsid w:val="00570130"/>
    <w:rsid w:val="0057134D"/>
    <w:rsid w:val="0057173B"/>
    <w:rsid w:val="00572E00"/>
    <w:rsid w:val="00573FF9"/>
    <w:rsid w:val="00575C9D"/>
    <w:rsid w:val="00575F6A"/>
    <w:rsid w:val="00576C1E"/>
    <w:rsid w:val="005777D0"/>
    <w:rsid w:val="00580E4A"/>
    <w:rsid w:val="005810B5"/>
    <w:rsid w:val="00582175"/>
    <w:rsid w:val="00586B90"/>
    <w:rsid w:val="00586D06"/>
    <w:rsid w:val="00586F3F"/>
    <w:rsid w:val="00587D7B"/>
    <w:rsid w:val="00591F22"/>
    <w:rsid w:val="00593D64"/>
    <w:rsid w:val="00593E89"/>
    <w:rsid w:val="00594505"/>
    <w:rsid w:val="00594F61"/>
    <w:rsid w:val="00595F0E"/>
    <w:rsid w:val="0059799B"/>
    <w:rsid w:val="00597DBA"/>
    <w:rsid w:val="005A1A90"/>
    <w:rsid w:val="005A3601"/>
    <w:rsid w:val="005B4305"/>
    <w:rsid w:val="005B52FF"/>
    <w:rsid w:val="005B71E0"/>
    <w:rsid w:val="005B7360"/>
    <w:rsid w:val="005C0293"/>
    <w:rsid w:val="005C0E3F"/>
    <w:rsid w:val="005C127C"/>
    <w:rsid w:val="005C402F"/>
    <w:rsid w:val="005C4F7A"/>
    <w:rsid w:val="005C5178"/>
    <w:rsid w:val="005C61EE"/>
    <w:rsid w:val="005C641D"/>
    <w:rsid w:val="005C6621"/>
    <w:rsid w:val="005D138A"/>
    <w:rsid w:val="005D452F"/>
    <w:rsid w:val="005D4A93"/>
    <w:rsid w:val="005D7116"/>
    <w:rsid w:val="005E06AE"/>
    <w:rsid w:val="005E12B5"/>
    <w:rsid w:val="005E2081"/>
    <w:rsid w:val="005E426B"/>
    <w:rsid w:val="005E6C96"/>
    <w:rsid w:val="005E6CDF"/>
    <w:rsid w:val="005E7AE7"/>
    <w:rsid w:val="005E7F08"/>
    <w:rsid w:val="005F3C4E"/>
    <w:rsid w:val="005F6859"/>
    <w:rsid w:val="005F7403"/>
    <w:rsid w:val="005F7A80"/>
    <w:rsid w:val="00600762"/>
    <w:rsid w:val="00600B88"/>
    <w:rsid w:val="0060201B"/>
    <w:rsid w:val="00603FF4"/>
    <w:rsid w:val="0060498E"/>
    <w:rsid w:val="0060565A"/>
    <w:rsid w:val="00606617"/>
    <w:rsid w:val="00613D3F"/>
    <w:rsid w:val="00613F6C"/>
    <w:rsid w:val="006163E1"/>
    <w:rsid w:val="00617900"/>
    <w:rsid w:val="00620337"/>
    <w:rsid w:val="00620A4C"/>
    <w:rsid w:val="00620DBF"/>
    <w:rsid w:val="00621C76"/>
    <w:rsid w:val="00623FBF"/>
    <w:rsid w:val="00630622"/>
    <w:rsid w:val="00631485"/>
    <w:rsid w:val="00631B3F"/>
    <w:rsid w:val="0063263B"/>
    <w:rsid w:val="00634137"/>
    <w:rsid w:val="0063619E"/>
    <w:rsid w:val="006375D3"/>
    <w:rsid w:val="00637DC4"/>
    <w:rsid w:val="00641D18"/>
    <w:rsid w:val="0064303E"/>
    <w:rsid w:val="00643568"/>
    <w:rsid w:val="00645C88"/>
    <w:rsid w:val="00651314"/>
    <w:rsid w:val="00651638"/>
    <w:rsid w:val="00653315"/>
    <w:rsid w:val="006539EA"/>
    <w:rsid w:val="00653A02"/>
    <w:rsid w:val="006540F5"/>
    <w:rsid w:val="00656604"/>
    <w:rsid w:val="00660747"/>
    <w:rsid w:val="00662FEE"/>
    <w:rsid w:val="00663BA4"/>
    <w:rsid w:val="00664C9B"/>
    <w:rsid w:val="006651A8"/>
    <w:rsid w:val="00665CD1"/>
    <w:rsid w:val="006660F5"/>
    <w:rsid w:val="00671017"/>
    <w:rsid w:val="00671469"/>
    <w:rsid w:val="00671FE0"/>
    <w:rsid w:val="00672C67"/>
    <w:rsid w:val="00676A57"/>
    <w:rsid w:val="00676B9A"/>
    <w:rsid w:val="0067757B"/>
    <w:rsid w:val="00680C59"/>
    <w:rsid w:val="00680E4B"/>
    <w:rsid w:val="00681572"/>
    <w:rsid w:val="0068190C"/>
    <w:rsid w:val="00681BAE"/>
    <w:rsid w:val="0068288D"/>
    <w:rsid w:val="0068333A"/>
    <w:rsid w:val="006834AD"/>
    <w:rsid w:val="00683C0F"/>
    <w:rsid w:val="00683F31"/>
    <w:rsid w:val="0068598D"/>
    <w:rsid w:val="00685B94"/>
    <w:rsid w:val="0068638F"/>
    <w:rsid w:val="00690C7A"/>
    <w:rsid w:val="00690EF0"/>
    <w:rsid w:val="006913B1"/>
    <w:rsid w:val="0069166D"/>
    <w:rsid w:val="00691D44"/>
    <w:rsid w:val="0069355A"/>
    <w:rsid w:val="0069378A"/>
    <w:rsid w:val="006956F3"/>
    <w:rsid w:val="006964C3"/>
    <w:rsid w:val="00697B0E"/>
    <w:rsid w:val="006A011F"/>
    <w:rsid w:val="006A0E39"/>
    <w:rsid w:val="006A1266"/>
    <w:rsid w:val="006A27D3"/>
    <w:rsid w:val="006A4C44"/>
    <w:rsid w:val="006A678F"/>
    <w:rsid w:val="006A752D"/>
    <w:rsid w:val="006A7D76"/>
    <w:rsid w:val="006A7F5B"/>
    <w:rsid w:val="006A7F85"/>
    <w:rsid w:val="006B0D59"/>
    <w:rsid w:val="006B22F4"/>
    <w:rsid w:val="006B344B"/>
    <w:rsid w:val="006B4AB4"/>
    <w:rsid w:val="006B59D7"/>
    <w:rsid w:val="006B5E37"/>
    <w:rsid w:val="006C0540"/>
    <w:rsid w:val="006C16AA"/>
    <w:rsid w:val="006C2617"/>
    <w:rsid w:val="006C4649"/>
    <w:rsid w:val="006C584C"/>
    <w:rsid w:val="006C5F9E"/>
    <w:rsid w:val="006C6412"/>
    <w:rsid w:val="006D064B"/>
    <w:rsid w:val="006D0A36"/>
    <w:rsid w:val="006D3288"/>
    <w:rsid w:val="006D5721"/>
    <w:rsid w:val="006D654F"/>
    <w:rsid w:val="006D6E81"/>
    <w:rsid w:val="006D6FCE"/>
    <w:rsid w:val="006D7397"/>
    <w:rsid w:val="006D7CBF"/>
    <w:rsid w:val="006E02A7"/>
    <w:rsid w:val="006E1A44"/>
    <w:rsid w:val="006E52AE"/>
    <w:rsid w:val="006E54E2"/>
    <w:rsid w:val="006F1584"/>
    <w:rsid w:val="006F1E23"/>
    <w:rsid w:val="006F4232"/>
    <w:rsid w:val="006F445D"/>
    <w:rsid w:val="006F55F6"/>
    <w:rsid w:val="006F5F37"/>
    <w:rsid w:val="006F61E9"/>
    <w:rsid w:val="006F6BE3"/>
    <w:rsid w:val="0070033C"/>
    <w:rsid w:val="00703419"/>
    <w:rsid w:val="00703CFE"/>
    <w:rsid w:val="0070548A"/>
    <w:rsid w:val="00706D8E"/>
    <w:rsid w:val="007102FB"/>
    <w:rsid w:val="00711925"/>
    <w:rsid w:val="00711A86"/>
    <w:rsid w:val="00712FEE"/>
    <w:rsid w:val="00713E81"/>
    <w:rsid w:val="0071464D"/>
    <w:rsid w:val="007151EB"/>
    <w:rsid w:val="00715326"/>
    <w:rsid w:val="0071767C"/>
    <w:rsid w:val="00717E9A"/>
    <w:rsid w:val="00721015"/>
    <w:rsid w:val="007210AD"/>
    <w:rsid w:val="0072145F"/>
    <w:rsid w:val="00722FAB"/>
    <w:rsid w:val="00726464"/>
    <w:rsid w:val="0072748D"/>
    <w:rsid w:val="0072757D"/>
    <w:rsid w:val="007305F3"/>
    <w:rsid w:val="007307C6"/>
    <w:rsid w:val="00730DBF"/>
    <w:rsid w:val="00730EEE"/>
    <w:rsid w:val="00732768"/>
    <w:rsid w:val="00732BDE"/>
    <w:rsid w:val="00733085"/>
    <w:rsid w:val="00733191"/>
    <w:rsid w:val="00734B0E"/>
    <w:rsid w:val="00735360"/>
    <w:rsid w:val="00740F49"/>
    <w:rsid w:val="00740FA3"/>
    <w:rsid w:val="0074207C"/>
    <w:rsid w:val="007428C1"/>
    <w:rsid w:val="00743198"/>
    <w:rsid w:val="007442AE"/>
    <w:rsid w:val="007446F1"/>
    <w:rsid w:val="00745950"/>
    <w:rsid w:val="00747DDA"/>
    <w:rsid w:val="007505B8"/>
    <w:rsid w:val="00751153"/>
    <w:rsid w:val="007556E8"/>
    <w:rsid w:val="00757447"/>
    <w:rsid w:val="00757472"/>
    <w:rsid w:val="00760984"/>
    <w:rsid w:val="007641D3"/>
    <w:rsid w:val="007648C1"/>
    <w:rsid w:val="00766F42"/>
    <w:rsid w:val="00770D02"/>
    <w:rsid w:val="00771189"/>
    <w:rsid w:val="00771227"/>
    <w:rsid w:val="007725B9"/>
    <w:rsid w:val="00773264"/>
    <w:rsid w:val="007733EF"/>
    <w:rsid w:val="00773746"/>
    <w:rsid w:val="007771D8"/>
    <w:rsid w:val="00781DEE"/>
    <w:rsid w:val="00783077"/>
    <w:rsid w:val="00783EFC"/>
    <w:rsid w:val="007843FB"/>
    <w:rsid w:val="00784453"/>
    <w:rsid w:val="00785B94"/>
    <w:rsid w:val="0079100E"/>
    <w:rsid w:val="00791DA8"/>
    <w:rsid w:val="00792104"/>
    <w:rsid w:val="00792122"/>
    <w:rsid w:val="00792322"/>
    <w:rsid w:val="007959E6"/>
    <w:rsid w:val="00797020"/>
    <w:rsid w:val="00797402"/>
    <w:rsid w:val="007A0907"/>
    <w:rsid w:val="007A1356"/>
    <w:rsid w:val="007A1716"/>
    <w:rsid w:val="007A171C"/>
    <w:rsid w:val="007A3D8C"/>
    <w:rsid w:val="007A3E0B"/>
    <w:rsid w:val="007A4365"/>
    <w:rsid w:val="007A7174"/>
    <w:rsid w:val="007B0587"/>
    <w:rsid w:val="007B0A90"/>
    <w:rsid w:val="007B1105"/>
    <w:rsid w:val="007B1CAC"/>
    <w:rsid w:val="007B1D79"/>
    <w:rsid w:val="007B3182"/>
    <w:rsid w:val="007B3750"/>
    <w:rsid w:val="007B4BE2"/>
    <w:rsid w:val="007B564A"/>
    <w:rsid w:val="007B665C"/>
    <w:rsid w:val="007B7CDA"/>
    <w:rsid w:val="007C026F"/>
    <w:rsid w:val="007C0434"/>
    <w:rsid w:val="007C2713"/>
    <w:rsid w:val="007C3D0C"/>
    <w:rsid w:val="007C4983"/>
    <w:rsid w:val="007C4D56"/>
    <w:rsid w:val="007C5433"/>
    <w:rsid w:val="007C57D6"/>
    <w:rsid w:val="007C67F8"/>
    <w:rsid w:val="007C7954"/>
    <w:rsid w:val="007D10FC"/>
    <w:rsid w:val="007D13F1"/>
    <w:rsid w:val="007D1937"/>
    <w:rsid w:val="007D2D2C"/>
    <w:rsid w:val="007D306B"/>
    <w:rsid w:val="007D3549"/>
    <w:rsid w:val="007D3F41"/>
    <w:rsid w:val="007D4140"/>
    <w:rsid w:val="007D5E3A"/>
    <w:rsid w:val="007D6506"/>
    <w:rsid w:val="007E10E8"/>
    <w:rsid w:val="007E3581"/>
    <w:rsid w:val="007E4674"/>
    <w:rsid w:val="007E6023"/>
    <w:rsid w:val="007E7D80"/>
    <w:rsid w:val="007F00D3"/>
    <w:rsid w:val="007F03CA"/>
    <w:rsid w:val="007F2176"/>
    <w:rsid w:val="007F2387"/>
    <w:rsid w:val="007F35F6"/>
    <w:rsid w:val="007F3931"/>
    <w:rsid w:val="007F47F4"/>
    <w:rsid w:val="007F504F"/>
    <w:rsid w:val="00800A0D"/>
    <w:rsid w:val="008013CE"/>
    <w:rsid w:val="008021FC"/>
    <w:rsid w:val="00802734"/>
    <w:rsid w:val="00803BF1"/>
    <w:rsid w:val="00804F61"/>
    <w:rsid w:val="00805BF5"/>
    <w:rsid w:val="00806CD5"/>
    <w:rsid w:val="008076D3"/>
    <w:rsid w:val="00810F1D"/>
    <w:rsid w:val="00811623"/>
    <w:rsid w:val="008118A5"/>
    <w:rsid w:val="00816BC9"/>
    <w:rsid w:val="008172B2"/>
    <w:rsid w:val="00817F01"/>
    <w:rsid w:val="0082150C"/>
    <w:rsid w:val="008215C0"/>
    <w:rsid w:val="008220F4"/>
    <w:rsid w:val="00822837"/>
    <w:rsid w:val="00823405"/>
    <w:rsid w:val="00826E4C"/>
    <w:rsid w:val="00830369"/>
    <w:rsid w:val="00830370"/>
    <w:rsid w:val="00830EB0"/>
    <w:rsid w:val="008313F7"/>
    <w:rsid w:val="00831BED"/>
    <w:rsid w:val="00832E11"/>
    <w:rsid w:val="008346B9"/>
    <w:rsid w:val="00835828"/>
    <w:rsid w:val="008360B4"/>
    <w:rsid w:val="00837A72"/>
    <w:rsid w:val="0084245F"/>
    <w:rsid w:val="008470B6"/>
    <w:rsid w:val="0084717D"/>
    <w:rsid w:val="0085213B"/>
    <w:rsid w:val="00852237"/>
    <w:rsid w:val="00853153"/>
    <w:rsid w:val="008546EE"/>
    <w:rsid w:val="00855CF7"/>
    <w:rsid w:val="008564CD"/>
    <w:rsid w:val="00856F2E"/>
    <w:rsid w:val="00857BC0"/>
    <w:rsid w:val="00863500"/>
    <w:rsid w:val="00863AD7"/>
    <w:rsid w:val="00865D00"/>
    <w:rsid w:val="00865DA0"/>
    <w:rsid w:val="008722DA"/>
    <w:rsid w:val="008751BD"/>
    <w:rsid w:val="0087623F"/>
    <w:rsid w:val="00880147"/>
    <w:rsid w:val="008813A2"/>
    <w:rsid w:val="008814DE"/>
    <w:rsid w:val="00881843"/>
    <w:rsid w:val="00882EA8"/>
    <w:rsid w:val="00883554"/>
    <w:rsid w:val="00883A3E"/>
    <w:rsid w:val="008915CD"/>
    <w:rsid w:val="0089245F"/>
    <w:rsid w:val="00895242"/>
    <w:rsid w:val="008A0685"/>
    <w:rsid w:val="008A1581"/>
    <w:rsid w:val="008A15B2"/>
    <w:rsid w:val="008A37BC"/>
    <w:rsid w:val="008A4465"/>
    <w:rsid w:val="008A68FC"/>
    <w:rsid w:val="008A7E8D"/>
    <w:rsid w:val="008B007F"/>
    <w:rsid w:val="008B1F80"/>
    <w:rsid w:val="008B32F4"/>
    <w:rsid w:val="008B3972"/>
    <w:rsid w:val="008B4445"/>
    <w:rsid w:val="008B635F"/>
    <w:rsid w:val="008C04E4"/>
    <w:rsid w:val="008C118A"/>
    <w:rsid w:val="008C30FF"/>
    <w:rsid w:val="008C3779"/>
    <w:rsid w:val="008C3895"/>
    <w:rsid w:val="008C394A"/>
    <w:rsid w:val="008C6B2A"/>
    <w:rsid w:val="008C721D"/>
    <w:rsid w:val="008D1CDA"/>
    <w:rsid w:val="008D22D8"/>
    <w:rsid w:val="008D3589"/>
    <w:rsid w:val="008D3713"/>
    <w:rsid w:val="008D3AEA"/>
    <w:rsid w:val="008D499A"/>
    <w:rsid w:val="008D57B4"/>
    <w:rsid w:val="008D58AF"/>
    <w:rsid w:val="008D67EE"/>
    <w:rsid w:val="008D6FD7"/>
    <w:rsid w:val="008D6FE6"/>
    <w:rsid w:val="008E2A18"/>
    <w:rsid w:val="008E2ABC"/>
    <w:rsid w:val="008E2FFD"/>
    <w:rsid w:val="008E4EA8"/>
    <w:rsid w:val="008E6759"/>
    <w:rsid w:val="008E7830"/>
    <w:rsid w:val="008F063B"/>
    <w:rsid w:val="008F0B9C"/>
    <w:rsid w:val="008F1FEC"/>
    <w:rsid w:val="008F38A6"/>
    <w:rsid w:val="008F641A"/>
    <w:rsid w:val="008F792F"/>
    <w:rsid w:val="008F7D7A"/>
    <w:rsid w:val="00901FD2"/>
    <w:rsid w:val="00905D5B"/>
    <w:rsid w:val="009066D3"/>
    <w:rsid w:val="00906772"/>
    <w:rsid w:val="00910AC5"/>
    <w:rsid w:val="00912FB0"/>
    <w:rsid w:val="00914F82"/>
    <w:rsid w:val="009172AE"/>
    <w:rsid w:val="009225ED"/>
    <w:rsid w:val="00923B9B"/>
    <w:rsid w:val="0092449E"/>
    <w:rsid w:val="009245CA"/>
    <w:rsid w:val="00924FB3"/>
    <w:rsid w:val="00926550"/>
    <w:rsid w:val="00926596"/>
    <w:rsid w:val="00927038"/>
    <w:rsid w:val="00930AFA"/>
    <w:rsid w:val="00930E65"/>
    <w:rsid w:val="009316E4"/>
    <w:rsid w:val="00932CD7"/>
    <w:rsid w:val="00932FAB"/>
    <w:rsid w:val="00934070"/>
    <w:rsid w:val="00934F05"/>
    <w:rsid w:val="00936475"/>
    <w:rsid w:val="0093791B"/>
    <w:rsid w:val="00937DEF"/>
    <w:rsid w:val="009400C0"/>
    <w:rsid w:val="009415FF"/>
    <w:rsid w:val="0094433D"/>
    <w:rsid w:val="009445BD"/>
    <w:rsid w:val="00945161"/>
    <w:rsid w:val="00945A5B"/>
    <w:rsid w:val="00945F23"/>
    <w:rsid w:val="00946BCD"/>
    <w:rsid w:val="009473D3"/>
    <w:rsid w:val="009505A9"/>
    <w:rsid w:val="00950BBE"/>
    <w:rsid w:val="009514EA"/>
    <w:rsid w:val="00951AB2"/>
    <w:rsid w:val="00953997"/>
    <w:rsid w:val="00954D5F"/>
    <w:rsid w:val="00961A16"/>
    <w:rsid w:val="00961E75"/>
    <w:rsid w:val="00961FE2"/>
    <w:rsid w:val="009651C4"/>
    <w:rsid w:val="00965728"/>
    <w:rsid w:val="00971012"/>
    <w:rsid w:val="00971975"/>
    <w:rsid w:val="00971D8D"/>
    <w:rsid w:val="00972332"/>
    <w:rsid w:val="009735EE"/>
    <w:rsid w:val="00976F84"/>
    <w:rsid w:val="00981129"/>
    <w:rsid w:val="00981234"/>
    <w:rsid w:val="00981991"/>
    <w:rsid w:val="00981E05"/>
    <w:rsid w:val="009828F8"/>
    <w:rsid w:val="00983BBA"/>
    <w:rsid w:val="0098426A"/>
    <w:rsid w:val="009844C1"/>
    <w:rsid w:val="009845EE"/>
    <w:rsid w:val="00985545"/>
    <w:rsid w:val="009875C0"/>
    <w:rsid w:val="009910EB"/>
    <w:rsid w:val="0099181C"/>
    <w:rsid w:val="00991C37"/>
    <w:rsid w:val="0099693D"/>
    <w:rsid w:val="00996ED4"/>
    <w:rsid w:val="009A07D8"/>
    <w:rsid w:val="009A20E8"/>
    <w:rsid w:val="009A336D"/>
    <w:rsid w:val="009A63BD"/>
    <w:rsid w:val="009A65DD"/>
    <w:rsid w:val="009A6823"/>
    <w:rsid w:val="009A6F3C"/>
    <w:rsid w:val="009A6F4D"/>
    <w:rsid w:val="009B29E5"/>
    <w:rsid w:val="009B2B7E"/>
    <w:rsid w:val="009B39B4"/>
    <w:rsid w:val="009B3D22"/>
    <w:rsid w:val="009B4284"/>
    <w:rsid w:val="009B7F27"/>
    <w:rsid w:val="009C010E"/>
    <w:rsid w:val="009C13D0"/>
    <w:rsid w:val="009C20A4"/>
    <w:rsid w:val="009C2F63"/>
    <w:rsid w:val="009D052A"/>
    <w:rsid w:val="009D3033"/>
    <w:rsid w:val="009D34FA"/>
    <w:rsid w:val="009D4BD6"/>
    <w:rsid w:val="009D4E53"/>
    <w:rsid w:val="009E05BF"/>
    <w:rsid w:val="009E10D1"/>
    <w:rsid w:val="009E1363"/>
    <w:rsid w:val="009E405E"/>
    <w:rsid w:val="009E76AC"/>
    <w:rsid w:val="009E7B92"/>
    <w:rsid w:val="009F219A"/>
    <w:rsid w:val="009F2401"/>
    <w:rsid w:val="009F29F6"/>
    <w:rsid w:val="009F41F1"/>
    <w:rsid w:val="009F43C0"/>
    <w:rsid w:val="009F49ED"/>
    <w:rsid w:val="009F5561"/>
    <w:rsid w:val="009F5E42"/>
    <w:rsid w:val="009F67F7"/>
    <w:rsid w:val="009F6AE9"/>
    <w:rsid w:val="009F7D4A"/>
    <w:rsid w:val="009F7DD0"/>
    <w:rsid w:val="00A041CC"/>
    <w:rsid w:val="00A05E41"/>
    <w:rsid w:val="00A10F3B"/>
    <w:rsid w:val="00A13057"/>
    <w:rsid w:val="00A135A3"/>
    <w:rsid w:val="00A14DED"/>
    <w:rsid w:val="00A154CD"/>
    <w:rsid w:val="00A15B60"/>
    <w:rsid w:val="00A1646A"/>
    <w:rsid w:val="00A17EFF"/>
    <w:rsid w:val="00A20B2C"/>
    <w:rsid w:val="00A2238C"/>
    <w:rsid w:val="00A22B1C"/>
    <w:rsid w:val="00A230BA"/>
    <w:rsid w:val="00A23CF5"/>
    <w:rsid w:val="00A23F94"/>
    <w:rsid w:val="00A257AC"/>
    <w:rsid w:val="00A26505"/>
    <w:rsid w:val="00A27D4A"/>
    <w:rsid w:val="00A3009B"/>
    <w:rsid w:val="00A3276F"/>
    <w:rsid w:val="00A33EAE"/>
    <w:rsid w:val="00A340A4"/>
    <w:rsid w:val="00A34389"/>
    <w:rsid w:val="00A34E31"/>
    <w:rsid w:val="00A35741"/>
    <w:rsid w:val="00A37E04"/>
    <w:rsid w:val="00A41E82"/>
    <w:rsid w:val="00A425FC"/>
    <w:rsid w:val="00A4684F"/>
    <w:rsid w:val="00A51682"/>
    <w:rsid w:val="00A51A1D"/>
    <w:rsid w:val="00A53AD9"/>
    <w:rsid w:val="00A55615"/>
    <w:rsid w:val="00A6055A"/>
    <w:rsid w:val="00A606B1"/>
    <w:rsid w:val="00A6137D"/>
    <w:rsid w:val="00A66D28"/>
    <w:rsid w:val="00A67F32"/>
    <w:rsid w:val="00A70CB4"/>
    <w:rsid w:val="00A70D02"/>
    <w:rsid w:val="00A71633"/>
    <w:rsid w:val="00A72197"/>
    <w:rsid w:val="00A72A7B"/>
    <w:rsid w:val="00A744E8"/>
    <w:rsid w:val="00A760D8"/>
    <w:rsid w:val="00A7658E"/>
    <w:rsid w:val="00A829A3"/>
    <w:rsid w:val="00A82C18"/>
    <w:rsid w:val="00A86E0D"/>
    <w:rsid w:val="00A905B4"/>
    <w:rsid w:val="00A91CC5"/>
    <w:rsid w:val="00A9314E"/>
    <w:rsid w:val="00A936C8"/>
    <w:rsid w:val="00A94590"/>
    <w:rsid w:val="00AA0007"/>
    <w:rsid w:val="00AA3046"/>
    <w:rsid w:val="00AA3230"/>
    <w:rsid w:val="00AA4A1F"/>
    <w:rsid w:val="00AA5EF6"/>
    <w:rsid w:val="00AA6035"/>
    <w:rsid w:val="00AA60CA"/>
    <w:rsid w:val="00AA6B92"/>
    <w:rsid w:val="00AA75CF"/>
    <w:rsid w:val="00AA75DA"/>
    <w:rsid w:val="00AA78A9"/>
    <w:rsid w:val="00AB073A"/>
    <w:rsid w:val="00AB089A"/>
    <w:rsid w:val="00AB1294"/>
    <w:rsid w:val="00AB1B3B"/>
    <w:rsid w:val="00AB248E"/>
    <w:rsid w:val="00AB3E20"/>
    <w:rsid w:val="00AB4BFD"/>
    <w:rsid w:val="00AC152C"/>
    <w:rsid w:val="00AC4A63"/>
    <w:rsid w:val="00AC5281"/>
    <w:rsid w:val="00AC5F2D"/>
    <w:rsid w:val="00AC7FCA"/>
    <w:rsid w:val="00AD0D35"/>
    <w:rsid w:val="00AD103C"/>
    <w:rsid w:val="00AD1074"/>
    <w:rsid w:val="00AD4CF3"/>
    <w:rsid w:val="00AD572C"/>
    <w:rsid w:val="00AD7B5D"/>
    <w:rsid w:val="00AE3E2E"/>
    <w:rsid w:val="00AE4835"/>
    <w:rsid w:val="00AE600C"/>
    <w:rsid w:val="00AE64DA"/>
    <w:rsid w:val="00AE6DB0"/>
    <w:rsid w:val="00AF0940"/>
    <w:rsid w:val="00AF0C5A"/>
    <w:rsid w:val="00AF0DC3"/>
    <w:rsid w:val="00AF2E54"/>
    <w:rsid w:val="00AF409B"/>
    <w:rsid w:val="00AF7BC3"/>
    <w:rsid w:val="00B02630"/>
    <w:rsid w:val="00B051D4"/>
    <w:rsid w:val="00B065B5"/>
    <w:rsid w:val="00B10F56"/>
    <w:rsid w:val="00B11B0C"/>
    <w:rsid w:val="00B11C39"/>
    <w:rsid w:val="00B11C77"/>
    <w:rsid w:val="00B127D7"/>
    <w:rsid w:val="00B13863"/>
    <w:rsid w:val="00B16B3C"/>
    <w:rsid w:val="00B20387"/>
    <w:rsid w:val="00B2120C"/>
    <w:rsid w:val="00B22572"/>
    <w:rsid w:val="00B22AC0"/>
    <w:rsid w:val="00B25181"/>
    <w:rsid w:val="00B26368"/>
    <w:rsid w:val="00B27B7F"/>
    <w:rsid w:val="00B3188A"/>
    <w:rsid w:val="00B32DC8"/>
    <w:rsid w:val="00B3468E"/>
    <w:rsid w:val="00B3533E"/>
    <w:rsid w:val="00B35CF5"/>
    <w:rsid w:val="00B37A31"/>
    <w:rsid w:val="00B37C50"/>
    <w:rsid w:val="00B43F9E"/>
    <w:rsid w:val="00B446F5"/>
    <w:rsid w:val="00B45A1E"/>
    <w:rsid w:val="00B4777D"/>
    <w:rsid w:val="00B51025"/>
    <w:rsid w:val="00B5543D"/>
    <w:rsid w:val="00B55A95"/>
    <w:rsid w:val="00B56603"/>
    <w:rsid w:val="00B5670E"/>
    <w:rsid w:val="00B56D70"/>
    <w:rsid w:val="00B5745C"/>
    <w:rsid w:val="00B628CC"/>
    <w:rsid w:val="00B62ED1"/>
    <w:rsid w:val="00B6306C"/>
    <w:rsid w:val="00B63282"/>
    <w:rsid w:val="00B652A8"/>
    <w:rsid w:val="00B6759C"/>
    <w:rsid w:val="00B679C8"/>
    <w:rsid w:val="00B67FD3"/>
    <w:rsid w:val="00B705D0"/>
    <w:rsid w:val="00B7646E"/>
    <w:rsid w:val="00B77673"/>
    <w:rsid w:val="00B82389"/>
    <w:rsid w:val="00B83E88"/>
    <w:rsid w:val="00B862DD"/>
    <w:rsid w:val="00B8730F"/>
    <w:rsid w:val="00B87840"/>
    <w:rsid w:val="00B91D6D"/>
    <w:rsid w:val="00B939A3"/>
    <w:rsid w:val="00B939B5"/>
    <w:rsid w:val="00B94CEF"/>
    <w:rsid w:val="00B95886"/>
    <w:rsid w:val="00B95B77"/>
    <w:rsid w:val="00B964FC"/>
    <w:rsid w:val="00B97BA5"/>
    <w:rsid w:val="00BA0082"/>
    <w:rsid w:val="00BA2179"/>
    <w:rsid w:val="00BA217C"/>
    <w:rsid w:val="00BA37B1"/>
    <w:rsid w:val="00BA4F5B"/>
    <w:rsid w:val="00BA52DB"/>
    <w:rsid w:val="00BA7354"/>
    <w:rsid w:val="00BA73FE"/>
    <w:rsid w:val="00BB04F9"/>
    <w:rsid w:val="00BB0E15"/>
    <w:rsid w:val="00BB6105"/>
    <w:rsid w:val="00BB749D"/>
    <w:rsid w:val="00BB74BE"/>
    <w:rsid w:val="00BC0EEC"/>
    <w:rsid w:val="00BC1143"/>
    <w:rsid w:val="00BC35FB"/>
    <w:rsid w:val="00BC3BFF"/>
    <w:rsid w:val="00BC4BD7"/>
    <w:rsid w:val="00BC7D72"/>
    <w:rsid w:val="00BD09F9"/>
    <w:rsid w:val="00BD7E66"/>
    <w:rsid w:val="00BE0CE6"/>
    <w:rsid w:val="00BE15BF"/>
    <w:rsid w:val="00BE2E1D"/>
    <w:rsid w:val="00BE3FD9"/>
    <w:rsid w:val="00BE5012"/>
    <w:rsid w:val="00BE6D12"/>
    <w:rsid w:val="00BE7E01"/>
    <w:rsid w:val="00BF026F"/>
    <w:rsid w:val="00BF19FF"/>
    <w:rsid w:val="00BF1FAC"/>
    <w:rsid w:val="00BF205A"/>
    <w:rsid w:val="00BF2BB7"/>
    <w:rsid w:val="00BF6044"/>
    <w:rsid w:val="00BF6A3E"/>
    <w:rsid w:val="00BF79F4"/>
    <w:rsid w:val="00C00617"/>
    <w:rsid w:val="00C00996"/>
    <w:rsid w:val="00C01B8E"/>
    <w:rsid w:val="00C0217E"/>
    <w:rsid w:val="00C03AA4"/>
    <w:rsid w:val="00C05123"/>
    <w:rsid w:val="00C0657F"/>
    <w:rsid w:val="00C108A7"/>
    <w:rsid w:val="00C15184"/>
    <w:rsid w:val="00C15CFB"/>
    <w:rsid w:val="00C167DD"/>
    <w:rsid w:val="00C17E41"/>
    <w:rsid w:val="00C20262"/>
    <w:rsid w:val="00C21344"/>
    <w:rsid w:val="00C231D8"/>
    <w:rsid w:val="00C25F20"/>
    <w:rsid w:val="00C26B69"/>
    <w:rsid w:val="00C3242E"/>
    <w:rsid w:val="00C33A43"/>
    <w:rsid w:val="00C34B8D"/>
    <w:rsid w:val="00C376ED"/>
    <w:rsid w:val="00C41D44"/>
    <w:rsid w:val="00C43AF0"/>
    <w:rsid w:val="00C45270"/>
    <w:rsid w:val="00C46268"/>
    <w:rsid w:val="00C4660C"/>
    <w:rsid w:val="00C504B1"/>
    <w:rsid w:val="00C513ED"/>
    <w:rsid w:val="00C536E1"/>
    <w:rsid w:val="00C54164"/>
    <w:rsid w:val="00C546C6"/>
    <w:rsid w:val="00C5580F"/>
    <w:rsid w:val="00C56A0A"/>
    <w:rsid w:val="00C56A9A"/>
    <w:rsid w:val="00C60134"/>
    <w:rsid w:val="00C619E5"/>
    <w:rsid w:val="00C61BCE"/>
    <w:rsid w:val="00C61E39"/>
    <w:rsid w:val="00C64488"/>
    <w:rsid w:val="00C66EBB"/>
    <w:rsid w:val="00C67A04"/>
    <w:rsid w:val="00C70E9C"/>
    <w:rsid w:val="00C71748"/>
    <w:rsid w:val="00C71853"/>
    <w:rsid w:val="00C71EF5"/>
    <w:rsid w:val="00C736A3"/>
    <w:rsid w:val="00C74314"/>
    <w:rsid w:val="00C7452A"/>
    <w:rsid w:val="00C7475C"/>
    <w:rsid w:val="00C756ED"/>
    <w:rsid w:val="00C75E9A"/>
    <w:rsid w:val="00C779F8"/>
    <w:rsid w:val="00C82728"/>
    <w:rsid w:val="00C847B5"/>
    <w:rsid w:val="00C847E0"/>
    <w:rsid w:val="00C85AB6"/>
    <w:rsid w:val="00C85E83"/>
    <w:rsid w:val="00C85EC7"/>
    <w:rsid w:val="00C94C18"/>
    <w:rsid w:val="00C968EE"/>
    <w:rsid w:val="00C96EB6"/>
    <w:rsid w:val="00CA043F"/>
    <w:rsid w:val="00CA10E9"/>
    <w:rsid w:val="00CA1462"/>
    <w:rsid w:val="00CA22E3"/>
    <w:rsid w:val="00CA3535"/>
    <w:rsid w:val="00CA5C93"/>
    <w:rsid w:val="00CA6CB6"/>
    <w:rsid w:val="00CA7699"/>
    <w:rsid w:val="00CA7A36"/>
    <w:rsid w:val="00CA7E1C"/>
    <w:rsid w:val="00CB0293"/>
    <w:rsid w:val="00CB08FF"/>
    <w:rsid w:val="00CB21E0"/>
    <w:rsid w:val="00CB32D2"/>
    <w:rsid w:val="00CB3859"/>
    <w:rsid w:val="00CB47FB"/>
    <w:rsid w:val="00CB6127"/>
    <w:rsid w:val="00CB73C4"/>
    <w:rsid w:val="00CC1DE7"/>
    <w:rsid w:val="00CC4983"/>
    <w:rsid w:val="00CC5063"/>
    <w:rsid w:val="00CC6535"/>
    <w:rsid w:val="00CC7ABA"/>
    <w:rsid w:val="00CD0FC2"/>
    <w:rsid w:val="00CD2228"/>
    <w:rsid w:val="00CD293E"/>
    <w:rsid w:val="00CD3908"/>
    <w:rsid w:val="00CD3D44"/>
    <w:rsid w:val="00CD3FEA"/>
    <w:rsid w:val="00CD582C"/>
    <w:rsid w:val="00CD708E"/>
    <w:rsid w:val="00CE0035"/>
    <w:rsid w:val="00CE0FA2"/>
    <w:rsid w:val="00CE1B65"/>
    <w:rsid w:val="00CE2D84"/>
    <w:rsid w:val="00CE357B"/>
    <w:rsid w:val="00CE4762"/>
    <w:rsid w:val="00CE4FB0"/>
    <w:rsid w:val="00CE677E"/>
    <w:rsid w:val="00CE7C70"/>
    <w:rsid w:val="00CF2523"/>
    <w:rsid w:val="00CF30B8"/>
    <w:rsid w:val="00CF38AA"/>
    <w:rsid w:val="00CF566A"/>
    <w:rsid w:val="00CF66B3"/>
    <w:rsid w:val="00CF6816"/>
    <w:rsid w:val="00CF6BE5"/>
    <w:rsid w:val="00CF73B9"/>
    <w:rsid w:val="00CF773A"/>
    <w:rsid w:val="00D00E62"/>
    <w:rsid w:val="00D019EE"/>
    <w:rsid w:val="00D033E8"/>
    <w:rsid w:val="00D04638"/>
    <w:rsid w:val="00D04646"/>
    <w:rsid w:val="00D053B4"/>
    <w:rsid w:val="00D05738"/>
    <w:rsid w:val="00D06400"/>
    <w:rsid w:val="00D06D60"/>
    <w:rsid w:val="00D073C8"/>
    <w:rsid w:val="00D07C84"/>
    <w:rsid w:val="00D108E7"/>
    <w:rsid w:val="00D1250D"/>
    <w:rsid w:val="00D126CA"/>
    <w:rsid w:val="00D14579"/>
    <w:rsid w:val="00D14CEA"/>
    <w:rsid w:val="00D17ED1"/>
    <w:rsid w:val="00D207BA"/>
    <w:rsid w:val="00D20B15"/>
    <w:rsid w:val="00D21417"/>
    <w:rsid w:val="00D228D9"/>
    <w:rsid w:val="00D22A43"/>
    <w:rsid w:val="00D23CB6"/>
    <w:rsid w:val="00D249BA"/>
    <w:rsid w:val="00D25ED0"/>
    <w:rsid w:val="00D275D7"/>
    <w:rsid w:val="00D30B72"/>
    <w:rsid w:val="00D325C7"/>
    <w:rsid w:val="00D32AD5"/>
    <w:rsid w:val="00D32C1B"/>
    <w:rsid w:val="00D33B98"/>
    <w:rsid w:val="00D34034"/>
    <w:rsid w:val="00D34CBE"/>
    <w:rsid w:val="00D36136"/>
    <w:rsid w:val="00D3614D"/>
    <w:rsid w:val="00D371F6"/>
    <w:rsid w:val="00D37C18"/>
    <w:rsid w:val="00D40F5F"/>
    <w:rsid w:val="00D43129"/>
    <w:rsid w:val="00D438E4"/>
    <w:rsid w:val="00D4531A"/>
    <w:rsid w:val="00D47AD5"/>
    <w:rsid w:val="00D504E1"/>
    <w:rsid w:val="00D52600"/>
    <w:rsid w:val="00D5525D"/>
    <w:rsid w:val="00D565E7"/>
    <w:rsid w:val="00D56A24"/>
    <w:rsid w:val="00D56CF2"/>
    <w:rsid w:val="00D60CD7"/>
    <w:rsid w:val="00D626ED"/>
    <w:rsid w:val="00D6373A"/>
    <w:rsid w:val="00D64CCC"/>
    <w:rsid w:val="00D6528A"/>
    <w:rsid w:val="00D67DE4"/>
    <w:rsid w:val="00D72498"/>
    <w:rsid w:val="00D72617"/>
    <w:rsid w:val="00D74232"/>
    <w:rsid w:val="00D7638C"/>
    <w:rsid w:val="00D7683A"/>
    <w:rsid w:val="00D77AA0"/>
    <w:rsid w:val="00D77E59"/>
    <w:rsid w:val="00D80424"/>
    <w:rsid w:val="00D804F0"/>
    <w:rsid w:val="00D808DD"/>
    <w:rsid w:val="00D80BCF"/>
    <w:rsid w:val="00D80CED"/>
    <w:rsid w:val="00D830F9"/>
    <w:rsid w:val="00D83170"/>
    <w:rsid w:val="00D8663C"/>
    <w:rsid w:val="00D93A6E"/>
    <w:rsid w:val="00D93B11"/>
    <w:rsid w:val="00D9463A"/>
    <w:rsid w:val="00D94F01"/>
    <w:rsid w:val="00D968C0"/>
    <w:rsid w:val="00DA1439"/>
    <w:rsid w:val="00DA36B2"/>
    <w:rsid w:val="00DA39DE"/>
    <w:rsid w:val="00DA3F1F"/>
    <w:rsid w:val="00DA4E47"/>
    <w:rsid w:val="00DA4F0C"/>
    <w:rsid w:val="00DA5932"/>
    <w:rsid w:val="00DB0381"/>
    <w:rsid w:val="00DB0E43"/>
    <w:rsid w:val="00DB375D"/>
    <w:rsid w:val="00DB455A"/>
    <w:rsid w:val="00DB6CA8"/>
    <w:rsid w:val="00DB7474"/>
    <w:rsid w:val="00DC1B27"/>
    <w:rsid w:val="00DC1B7C"/>
    <w:rsid w:val="00DC1C31"/>
    <w:rsid w:val="00DC4054"/>
    <w:rsid w:val="00DC4BF5"/>
    <w:rsid w:val="00DC5C38"/>
    <w:rsid w:val="00DC7D3C"/>
    <w:rsid w:val="00DC7DC1"/>
    <w:rsid w:val="00DD3CAB"/>
    <w:rsid w:val="00DD4427"/>
    <w:rsid w:val="00DE085C"/>
    <w:rsid w:val="00DE3E21"/>
    <w:rsid w:val="00DE4039"/>
    <w:rsid w:val="00DE4481"/>
    <w:rsid w:val="00DE44EF"/>
    <w:rsid w:val="00DE4517"/>
    <w:rsid w:val="00DE60C2"/>
    <w:rsid w:val="00DE6657"/>
    <w:rsid w:val="00DE7109"/>
    <w:rsid w:val="00DE73B6"/>
    <w:rsid w:val="00DE7B69"/>
    <w:rsid w:val="00DF10BA"/>
    <w:rsid w:val="00DF3DAD"/>
    <w:rsid w:val="00DF50EF"/>
    <w:rsid w:val="00DF5B10"/>
    <w:rsid w:val="00DF6155"/>
    <w:rsid w:val="00DF67C6"/>
    <w:rsid w:val="00DF77CB"/>
    <w:rsid w:val="00DF78C5"/>
    <w:rsid w:val="00E0069D"/>
    <w:rsid w:val="00E00A3D"/>
    <w:rsid w:val="00E07D07"/>
    <w:rsid w:val="00E07E3A"/>
    <w:rsid w:val="00E10204"/>
    <w:rsid w:val="00E10939"/>
    <w:rsid w:val="00E136BE"/>
    <w:rsid w:val="00E13A1D"/>
    <w:rsid w:val="00E141B6"/>
    <w:rsid w:val="00E142BD"/>
    <w:rsid w:val="00E15F26"/>
    <w:rsid w:val="00E16303"/>
    <w:rsid w:val="00E1741D"/>
    <w:rsid w:val="00E241DF"/>
    <w:rsid w:val="00E246E1"/>
    <w:rsid w:val="00E258EB"/>
    <w:rsid w:val="00E2622C"/>
    <w:rsid w:val="00E27691"/>
    <w:rsid w:val="00E277AC"/>
    <w:rsid w:val="00E318B4"/>
    <w:rsid w:val="00E33123"/>
    <w:rsid w:val="00E343D5"/>
    <w:rsid w:val="00E350D5"/>
    <w:rsid w:val="00E3566D"/>
    <w:rsid w:val="00E358AD"/>
    <w:rsid w:val="00E35B19"/>
    <w:rsid w:val="00E35C31"/>
    <w:rsid w:val="00E35DC3"/>
    <w:rsid w:val="00E40C14"/>
    <w:rsid w:val="00E41591"/>
    <w:rsid w:val="00E415CA"/>
    <w:rsid w:val="00E4332D"/>
    <w:rsid w:val="00E437B7"/>
    <w:rsid w:val="00E44F91"/>
    <w:rsid w:val="00E4627A"/>
    <w:rsid w:val="00E46580"/>
    <w:rsid w:val="00E46F75"/>
    <w:rsid w:val="00E50841"/>
    <w:rsid w:val="00E50CB9"/>
    <w:rsid w:val="00E51DF9"/>
    <w:rsid w:val="00E55624"/>
    <w:rsid w:val="00E62F67"/>
    <w:rsid w:val="00E633F3"/>
    <w:rsid w:val="00E6364F"/>
    <w:rsid w:val="00E639F0"/>
    <w:rsid w:val="00E65C49"/>
    <w:rsid w:val="00E67507"/>
    <w:rsid w:val="00E71CB4"/>
    <w:rsid w:val="00E72563"/>
    <w:rsid w:val="00E730E6"/>
    <w:rsid w:val="00E73971"/>
    <w:rsid w:val="00E73B5D"/>
    <w:rsid w:val="00E74EC3"/>
    <w:rsid w:val="00E7512C"/>
    <w:rsid w:val="00E7680A"/>
    <w:rsid w:val="00E76987"/>
    <w:rsid w:val="00E80763"/>
    <w:rsid w:val="00E8109E"/>
    <w:rsid w:val="00E819F3"/>
    <w:rsid w:val="00E82AEB"/>
    <w:rsid w:val="00E87D76"/>
    <w:rsid w:val="00E90A5C"/>
    <w:rsid w:val="00E915C5"/>
    <w:rsid w:val="00E93E39"/>
    <w:rsid w:val="00E954D4"/>
    <w:rsid w:val="00E9557A"/>
    <w:rsid w:val="00E96175"/>
    <w:rsid w:val="00E97CE0"/>
    <w:rsid w:val="00EA0589"/>
    <w:rsid w:val="00EA0D87"/>
    <w:rsid w:val="00EA1302"/>
    <w:rsid w:val="00EA24D6"/>
    <w:rsid w:val="00EA5B97"/>
    <w:rsid w:val="00EA60D0"/>
    <w:rsid w:val="00EB269F"/>
    <w:rsid w:val="00EB7E49"/>
    <w:rsid w:val="00EC0496"/>
    <w:rsid w:val="00EC24C5"/>
    <w:rsid w:val="00EC272D"/>
    <w:rsid w:val="00EC296A"/>
    <w:rsid w:val="00EC40B0"/>
    <w:rsid w:val="00EC4BFA"/>
    <w:rsid w:val="00EC5CFE"/>
    <w:rsid w:val="00EC5DFA"/>
    <w:rsid w:val="00EC67EA"/>
    <w:rsid w:val="00EC6A5C"/>
    <w:rsid w:val="00EC7FBE"/>
    <w:rsid w:val="00ED119E"/>
    <w:rsid w:val="00ED27CD"/>
    <w:rsid w:val="00ED3640"/>
    <w:rsid w:val="00ED5AAC"/>
    <w:rsid w:val="00ED6572"/>
    <w:rsid w:val="00ED6656"/>
    <w:rsid w:val="00ED6697"/>
    <w:rsid w:val="00ED6C55"/>
    <w:rsid w:val="00ED72F3"/>
    <w:rsid w:val="00EE17B2"/>
    <w:rsid w:val="00EE2825"/>
    <w:rsid w:val="00EF02AC"/>
    <w:rsid w:val="00EF03FD"/>
    <w:rsid w:val="00EF2D07"/>
    <w:rsid w:val="00EF3881"/>
    <w:rsid w:val="00EF4874"/>
    <w:rsid w:val="00EF4BC0"/>
    <w:rsid w:val="00EF4EB5"/>
    <w:rsid w:val="00EF52E1"/>
    <w:rsid w:val="00EF6089"/>
    <w:rsid w:val="00EF6363"/>
    <w:rsid w:val="00EF6E7C"/>
    <w:rsid w:val="00F0172C"/>
    <w:rsid w:val="00F021D4"/>
    <w:rsid w:val="00F03225"/>
    <w:rsid w:val="00F0536C"/>
    <w:rsid w:val="00F06F93"/>
    <w:rsid w:val="00F10E6F"/>
    <w:rsid w:val="00F12B44"/>
    <w:rsid w:val="00F12C0A"/>
    <w:rsid w:val="00F13C3E"/>
    <w:rsid w:val="00F14219"/>
    <w:rsid w:val="00F15508"/>
    <w:rsid w:val="00F16884"/>
    <w:rsid w:val="00F17AB7"/>
    <w:rsid w:val="00F17DE1"/>
    <w:rsid w:val="00F248DB"/>
    <w:rsid w:val="00F26633"/>
    <w:rsid w:val="00F2729B"/>
    <w:rsid w:val="00F27914"/>
    <w:rsid w:val="00F30469"/>
    <w:rsid w:val="00F31BA4"/>
    <w:rsid w:val="00F323D7"/>
    <w:rsid w:val="00F32F9D"/>
    <w:rsid w:val="00F335CF"/>
    <w:rsid w:val="00F350A7"/>
    <w:rsid w:val="00F3552A"/>
    <w:rsid w:val="00F35CC2"/>
    <w:rsid w:val="00F36847"/>
    <w:rsid w:val="00F37162"/>
    <w:rsid w:val="00F43747"/>
    <w:rsid w:val="00F43B5D"/>
    <w:rsid w:val="00F45E9C"/>
    <w:rsid w:val="00F46E97"/>
    <w:rsid w:val="00F5000A"/>
    <w:rsid w:val="00F5255B"/>
    <w:rsid w:val="00F55C4A"/>
    <w:rsid w:val="00F56613"/>
    <w:rsid w:val="00F56F48"/>
    <w:rsid w:val="00F6059E"/>
    <w:rsid w:val="00F623BD"/>
    <w:rsid w:val="00F63C0A"/>
    <w:rsid w:val="00F642E4"/>
    <w:rsid w:val="00F65EE6"/>
    <w:rsid w:val="00F660D0"/>
    <w:rsid w:val="00F722EB"/>
    <w:rsid w:val="00F74340"/>
    <w:rsid w:val="00F753B5"/>
    <w:rsid w:val="00F766EA"/>
    <w:rsid w:val="00F77B6F"/>
    <w:rsid w:val="00F900F6"/>
    <w:rsid w:val="00F90A5E"/>
    <w:rsid w:val="00F92CA6"/>
    <w:rsid w:val="00F93EF3"/>
    <w:rsid w:val="00F964BD"/>
    <w:rsid w:val="00F974A6"/>
    <w:rsid w:val="00FA03EA"/>
    <w:rsid w:val="00FA0B35"/>
    <w:rsid w:val="00FA1275"/>
    <w:rsid w:val="00FA3C3C"/>
    <w:rsid w:val="00FA4271"/>
    <w:rsid w:val="00FA4C40"/>
    <w:rsid w:val="00FA70F8"/>
    <w:rsid w:val="00FB0B79"/>
    <w:rsid w:val="00FB45D3"/>
    <w:rsid w:val="00FB60F0"/>
    <w:rsid w:val="00FB699B"/>
    <w:rsid w:val="00FC3461"/>
    <w:rsid w:val="00FC4EC8"/>
    <w:rsid w:val="00FC517E"/>
    <w:rsid w:val="00FC6373"/>
    <w:rsid w:val="00FC74BB"/>
    <w:rsid w:val="00FD4F75"/>
    <w:rsid w:val="00FD5F96"/>
    <w:rsid w:val="00FD64C8"/>
    <w:rsid w:val="00FD6D15"/>
    <w:rsid w:val="00FD7BBC"/>
    <w:rsid w:val="00FE08B5"/>
    <w:rsid w:val="00FE1304"/>
    <w:rsid w:val="00FE178F"/>
    <w:rsid w:val="00FE35B8"/>
    <w:rsid w:val="00FE3B27"/>
    <w:rsid w:val="00FE4150"/>
    <w:rsid w:val="00FE4B06"/>
    <w:rsid w:val="00FE581E"/>
    <w:rsid w:val="00FE61D2"/>
    <w:rsid w:val="00FE6240"/>
    <w:rsid w:val="00FF0506"/>
    <w:rsid w:val="00FF0A55"/>
    <w:rsid w:val="00FF2DF4"/>
    <w:rsid w:val="00FF34CA"/>
    <w:rsid w:val="00FF47CF"/>
    <w:rsid w:val="00FF5EDC"/>
    <w:rsid w:val="00FF63D6"/>
    <w:rsid w:val="00FF64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6CDA013"/>
  <w15:chartTrackingRefBased/>
  <w15:docId w15:val="{3DD14556-8D36-431F-A43E-0EC38B12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1417B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
    <w:link w:val="Akapitzlist"/>
    <w:uiPriority w:val="34"/>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Tekstprzypisukocowego">
    <w:name w:val="endnote text"/>
    <w:basedOn w:val="Normalny"/>
    <w:link w:val="TekstprzypisukocowegoZnak"/>
    <w:rsid w:val="0034204A"/>
    <w:rPr>
      <w:sz w:val="20"/>
      <w:szCs w:val="20"/>
    </w:rPr>
  </w:style>
  <w:style w:type="character" w:customStyle="1" w:styleId="TekstprzypisukocowegoZnak">
    <w:name w:val="Tekst przypisu końcowego Znak"/>
    <w:basedOn w:val="Domylnaczcionkaakapitu"/>
    <w:link w:val="Tekstprzypisukocowego"/>
    <w:rsid w:val="0034204A"/>
  </w:style>
  <w:style w:type="character" w:styleId="Odwoanieprzypisukocowego">
    <w:name w:val="endnote reference"/>
    <w:rsid w:val="0034204A"/>
    <w:rPr>
      <w:vertAlign w:val="superscript"/>
    </w:rPr>
  </w:style>
  <w:style w:type="character" w:customStyle="1" w:styleId="NagwekZnak">
    <w:name w:val="Nagłówek Znak"/>
    <w:link w:val="Nagwek"/>
    <w:rsid w:val="00953997"/>
    <w:rPr>
      <w:sz w:val="24"/>
      <w:szCs w:val="24"/>
    </w:rPr>
  </w:style>
  <w:style w:type="paragraph" w:customStyle="1" w:styleId="Default">
    <w:name w:val="Default"/>
    <w:rsid w:val="007C67F8"/>
    <w:pPr>
      <w:autoSpaceDE w:val="0"/>
      <w:autoSpaceDN w:val="0"/>
      <w:adjustRightInd w:val="0"/>
    </w:pPr>
    <w:rPr>
      <w:rFonts w:ascii="Arial" w:hAnsi="Arial" w:cs="Arial"/>
      <w:color w:val="000000"/>
      <w:sz w:val="24"/>
      <w:szCs w:val="24"/>
    </w:rPr>
  </w:style>
  <w:style w:type="paragraph" w:styleId="Poprawka">
    <w:name w:val="Revision"/>
    <w:hidden/>
    <w:uiPriority w:val="99"/>
    <w:semiHidden/>
    <w:rsid w:val="00781DEE"/>
    <w:rPr>
      <w:sz w:val="24"/>
      <w:szCs w:val="24"/>
    </w:rPr>
  </w:style>
  <w:style w:type="character" w:customStyle="1" w:styleId="TekstkomentarzaZnak1">
    <w:name w:val="Tekst komentarza Znak1"/>
    <w:uiPriority w:val="99"/>
    <w:semiHidden/>
    <w:rsid w:val="00417188"/>
    <w:rPr>
      <w:lang w:eastAsia="ar-SA"/>
    </w:rPr>
  </w:style>
  <w:style w:type="character" w:customStyle="1" w:styleId="WW8Num14z1">
    <w:name w:val="WW8Num14z1"/>
    <w:rsid w:val="00E639F0"/>
    <w:rPr>
      <w:rFonts w:ascii="Calibri" w:hAnsi="Calibri" w:cs="Times New Roman"/>
    </w:rPr>
  </w:style>
  <w:style w:type="character" w:styleId="Pogrubienie">
    <w:name w:val="Strong"/>
    <w:qFormat/>
    <w:rsid w:val="002E623C"/>
    <w:rPr>
      <w:b/>
      <w:bCs/>
    </w:rPr>
  </w:style>
  <w:style w:type="paragraph" w:customStyle="1" w:styleId="Tekstpodstawowywcity21">
    <w:name w:val="Tekst podstawowy wcięty 21"/>
    <w:basedOn w:val="Normalny"/>
    <w:rsid w:val="00683F31"/>
    <w:pPr>
      <w:overflowPunct w:val="0"/>
      <w:autoSpaceDE w:val="0"/>
      <w:autoSpaceDN w:val="0"/>
      <w:adjustRightInd w:val="0"/>
      <w:ind w:left="360" w:hanging="360"/>
      <w:jc w:val="both"/>
    </w:pPr>
    <w:rPr>
      <w:sz w:val="22"/>
      <w:szCs w:val="22"/>
    </w:rPr>
  </w:style>
  <w:style w:type="paragraph" w:styleId="Tekstpodstawowy">
    <w:name w:val="Body Text"/>
    <w:basedOn w:val="Normalny"/>
    <w:link w:val="TekstpodstawowyZnak"/>
    <w:uiPriority w:val="99"/>
    <w:rsid w:val="0008584F"/>
    <w:pPr>
      <w:spacing w:after="120"/>
    </w:pPr>
  </w:style>
  <w:style w:type="character" w:customStyle="1" w:styleId="TekstpodstawowyZnak">
    <w:name w:val="Tekst podstawowy Znak"/>
    <w:basedOn w:val="Domylnaczcionkaakapitu"/>
    <w:link w:val="Tekstpodstawowy"/>
    <w:uiPriority w:val="99"/>
    <w:rsid w:val="0008584F"/>
    <w:rPr>
      <w:sz w:val="24"/>
      <w:szCs w:val="24"/>
    </w:rPr>
  </w:style>
  <w:style w:type="character" w:customStyle="1" w:styleId="TekstpodstawowyZnak1">
    <w:name w:val="Tekst podstawowy Znak1"/>
    <w:uiPriority w:val="99"/>
    <w:rsid w:val="0008584F"/>
    <w:rPr>
      <w:rFonts w:ascii="Arial" w:hAnsi="Arial" w:cs="Arial"/>
      <w:sz w:val="22"/>
      <w:szCs w:val="22"/>
      <w:u w:val="none"/>
    </w:rPr>
  </w:style>
  <w:style w:type="paragraph" w:customStyle="1" w:styleId="Styl2">
    <w:name w:val="Styl2"/>
    <w:basedOn w:val="Nagwek2"/>
    <w:link w:val="Styl2Znak"/>
    <w:uiPriority w:val="99"/>
    <w:rsid w:val="001417B7"/>
    <w:pPr>
      <w:keepNext w:val="0"/>
      <w:keepLines w:val="0"/>
      <w:tabs>
        <w:tab w:val="left" w:pos="567"/>
      </w:tabs>
      <w:spacing w:before="0" w:line="360" w:lineRule="auto"/>
      <w:jc w:val="both"/>
    </w:pPr>
    <w:rPr>
      <w:rFonts w:ascii="Arial" w:eastAsia="Calibri" w:hAnsi="Arial"/>
      <w:color w:val="5B9BD5" w:themeColor="accent1"/>
      <w:lang w:eastAsia="en-US"/>
    </w:rPr>
  </w:style>
  <w:style w:type="character" w:customStyle="1" w:styleId="Styl2Znak">
    <w:name w:val="Styl2 Znak"/>
    <w:basedOn w:val="Nagwek2Znak"/>
    <w:link w:val="Styl2"/>
    <w:uiPriority w:val="99"/>
    <w:locked/>
    <w:rsid w:val="001417B7"/>
    <w:rPr>
      <w:rFonts w:ascii="Arial" w:eastAsia="Calibri" w:hAnsi="Arial" w:cstheme="majorBidi"/>
      <w:color w:val="5B9BD5" w:themeColor="accent1"/>
      <w:sz w:val="26"/>
      <w:szCs w:val="26"/>
      <w:lang w:eastAsia="en-US"/>
    </w:rPr>
  </w:style>
  <w:style w:type="character" w:customStyle="1" w:styleId="Nagwek2Znak">
    <w:name w:val="Nagłówek 2 Znak"/>
    <w:basedOn w:val="Domylnaczcionkaakapitu"/>
    <w:link w:val="Nagwek2"/>
    <w:semiHidden/>
    <w:rsid w:val="001417B7"/>
    <w:rPr>
      <w:rFonts w:asciiTheme="majorHAnsi" w:eastAsiaTheme="majorEastAsia" w:hAnsiTheme="majorHAnsi" w:cstheme="majorBidi"/>
      <w:color w:val="2E74B5" w:themeColor="accent1" w:themeShade="BF"/>
      <w:sz w:val="26"/>
      <w:szCs w:val="26"/>
    </w:rPr>
  </w:style>
  <w:style w:type="paragraph" w:customStyle="1" w:styleId="Styl1">
    <w:name w:val="Styl1"/>
    <w:basedOn w:val="Normalny"/>
    <w:link w:val="Styl1Znak"/>
    <w:rsid w:val="00D37C18"/>
    <w:pPr>
      <w:spacing w:line="360" w:lineRule="auto"/>
      <w:jc w:val="both"/>
    </w:pPr>
    <w:rPr>
      <w:rFonts w:ascii="Arial" w:eastAsia="Calibri" w:hAnsi="Arial" w:cs="Arial"/>
      <w:sz w:val="22"/>
      <w:szCs w:val="22"/>
      <w:lang w:eastAsia="en-US"/>
    </w:rPr>
  </w:style>
  <w:style w:type="character" w:customStyle="1" w:styleId="Styl1Znak">
    <w:name w:val="Styl1 Znak"/>
    <w:basedOn w:val="AkapitzlistZnak"/>
    <w:link w:val="Styl1"/>
    <w:locked/>
    <w:rsid w:val="00D37C18"/>
    <w:rPr>
      <w:rFonts w:ascii="Arial" w:eastAsia="Calibri" w:hAnsi="Arial" w:cs="Arial"/>
      <w:sz w:val="22"/>
      <w:szCs w:val="22"/>
      <w:lang w:eastAsia="en-US"/>
    </w:rPr>
  </w:style>
  <w:style w:type="table" w:customStyle="1" w:styleId="Tabela-Siatka1">
    <w:name w:val="Tabela - Siatka1"/>
    <w:basedOn w:val="Standardowy"/>
    <w:next w:val="Tabela-Siatka"/>
    <w:uiPriority w:val="59"/>
    <w:rsid w:val="00A72A7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337498"/>
    <w:pPr>
      <w:spacing w:before="100" w:beforeAutospacing="1" w:after="100" w:afterAutospacing="1"/>
    </w:pPr>
  </w:style>
  <w:style w:type="character" w:styleId="Nierozpoznanawzmianka">
    <w:name w:val="Unresolved Mention"/>
    <w:basedOn w:val="Domylnaczcionkaakapitu"/>
    <w:uiPriority w:val="99"/>
    <w:semiHidden/>
    <w:unhideWhenUsed/>
    <w:rsid w:val="00680C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5929">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5908793">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85616312">
      <w:bodyDiv w:val="1"/>
      <w:marLeft w:val="0"/>
      <w:marRight w:val="0"/>
      <w:marTop w:val="0"/>
      <w:marBottom w:val="0"/>
      <w:divBdr>
        <w:top w:val="none" w:sz="0" w:space="0" w:color="auto"/>
        <w:left w:val="none" w:sz="0" w:space="0" w:color="auto"/>
        <w:bottom w:val="none" w:sz="0" w:space="0" w:color="auto"/>
        <w:right w:val="none" w:sz="0" w:space="0" w:color="auto"/>
      </w:divBdr>
      <w:divsChild>
        <w:div w:id="1531263123">
          <w:marLeft w:val="0"/>
          <w:marRight w:val="0"/>
          <w:marTop w:val="0"/>
          <w:marBottom w:val="0"/>
          <w:divBdr>
            <w:top w:val="none" w:sz="0" w:space="0" w:color="auto"/>
            <w:left w:val="none" w:sz="0" w:space="0" w:color="auto"/>
            <w:bottom w:val="none" w:sz="0" w:space="0" w:color="auto"/>
            <w:right w:val="none" w:sz="0" w:space="0" w:color="auto"/>
          </w:divBdr>
          <w:divsChild>
            <w:div w:id="374080691">
              <w:marLeft w:val="0"/>
              <w:marRight w:val="0"/>
              <w:marTop w:val="0"/>
              <w:marBottom w:val="0"/>
              <w:divBdr>
                <w:top w:val="none" w:sz="0" w:space="0" w:color="auto"/>
                <w:left w:val="none" w:sz="0" w:space="0" w:color="auto"/>
                <w:bottom w:val="none" w:sz="0" w:space="0" w:color="auto"/>
                <w:right w:val="none" w:sz="0" w:space="0" w:color="auto"/>
              </w:divBdr>
              <w:divsChild>
                <w:div w:id="1828396301">
                  <w:marLeft w:val="0"/>
                  <w:marRight w:val="0"/>
                  <w:marTop w:val="0"/>
                  <w:marBottom w:val="0"/>
                  <w:divBdr>
                    <w:top w:val="none" w:sz="0" w:space="0" w:color="auto"/>
                    <w:left w:val="none" w:sz="0" w:space="0" w:color="auto"/>
                    <w:bottom w:val="none" w:sz="0" w:space="0" w:color="auto"/>
                    <w:right w:val="none" w:sz="0" w:space="0" w:color="auto"/>
                  </w:divBdr>
                  <w:divsChild>
                    <w:div w:id="1829010530">
                      <w:marLeft w:val="0"/>
                      <w:marRight w:val="0"/>
                      <w:marTop w:val="0"/>
                      <w:marBottom w:val="750"/>
                      <w:divBdr>
                        <w:top w:val="none" w:sz="0" w:space="0" w:color="auto"/>
                        <w:left w:val="none" w:sz="0" w:space="0" w:color="auto"/>
                        <w:bottom w:val="none" w:sz="0" w:space="0" w:color="auto"/>
                        <w:right w:val="none" w:sz="0" w:space="0" w:color="auto"/>
                      </w:divBdr>
                      <w:divsChild>
                        <w:div w:id="1484738502">
                          <w:marLeft w:val="0"/>
                          <w:marRight w:val="0"/>
                          <w:marTop w:val="0"/>
                          <w:marBottom w:val="0"/>
                          <w:divBdr>
                            <w:top w:val="none" w:sz="0" w:space="0" w:color="auto"/>
                            <w:left w:val="none" w:sz="0" w:space="0" w:color="auto"/>
                            <w:bottom w:val="none" w:sz="0" w:space="0" w:color="auto"/>
                            <w:right w:val="none" w:sz="0" w:space="0" w:color="auto"/>
                          </w:divBdr>
                          <w:divsChild>
                            <w:div w:id="668874258">
                              <w:marLeft w:val="0"/>
                              <w:marRight w:val="0"/>
                              <w:marTop w:val="0"/>
                              <w:marBottom w:val="0"/>
                              <w:divBdr>
                                <w:top w:val="none" w:sz="0" w:space="0" w:color="auto"/>
                                <w:left w:val="none" w:sz="0" w:space="0" w:color="auto"/>
                                <w:bottom w:val="none" w:sz="0" w:space="0" w:color="auto"/>
                                <w:right w:val="none" w:sz="0" w:space="0" w:color="auto"/>
                              </w:divBdr>
                              <w:divsChild>
                                <w:div w:id="165174289">
                                  <w:marLeft w:val="0"/>
                                  <w:marRight w:val="0"/>
                                  <w:marTop w:val="0"/>
                                  <w:marBottom w:val="0"/>
                                  <w:divBdr>
                                    <w:top w:val="none" w:sz="0" w:space="0" w:color="auto"/>
                                    <w:left w:val="none" w:sz="0" w:space="0" w:color="auto"/>
                                    <w:bottom w:val="none" w:sz="0" w:space="0" w:color="auto"/>
                                    <w:right w:val="none" w:sz="0" w:space="0" w:color="auto"/>
                                  </w:divBdr>
                                  <w:divsChild>
                                    <w:div w:id="507597553">
                                      <w:marLeft w:val="0"/>
                                      <w:marRight w:val="0"/>
                                      <w:marTop w:val="0"/>
                                      <w:marBottom w:val="0"/>
                                      <w:divBdr>
                                        <w:top w:val="none" w:sz="0" w:space="0" w:color="auto"/>
                                        <w:left w:val="none" w:sz="0" w:space="0" w:color="auto"/>
                                        <w:bottom w:val="none" w:sz="0" w:space="0" w:color="auto"/>
                                        <w:right w:val="none" w:sz="0" w:space="0" w:color="auto"/>
                                      </w:divBdr>
                                      <w:divsChild>
                                        <w:div w:id="1859847913">
                                          <w:marLeft w:val="0"/>
                                          <w:marRight w:val="0"/>
                                          <w:marTop w:val="0"/>
                                          <w:marBottom w:val="0"/>
                                          <w:divBdr>
                                            <w:top w:val="none" w:sz="0" w:space="0" w:color="auto"/>
                                            <w:left w:val="none" w:sz="0" w:space="0" w:color="auto"/>
                                            <w:bottom w:val="none" w:sz="0" w:space="0" w:color="auto"/>
                                            <w:right w:val="none" w:sz="0" w:space="0" w:color="auto"/>
                                          </w:divBdr>
                                          <w:divsChild>
                                            <w:div w:id="207311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3238572">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94402131">
      <w:bodyDiv w:val="1"/>
      <w:marLeft w:val="0"/>
      <w:marRight w:val="0"/>
      <w:marTop w:val="0"/>
      <w:marBottom w:val="0"/>
      <w:divBdr>
        <w:top w:val="none" w:sz="0" w:space="0" w:color="auto"/>
        <w:left w:val="none" w:sz="0" w:space="0" w:color="auto"/>
        <w:bottom w:val="none" w:sz="0" w:space="0" w:color="auto"/>
        <w:right w:val="none" w:sz="0" w:space="0" w:color="auto"/>
      </w:divBdr>
    </w:div>
    <w:div w:id="470707371">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1877645">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71239726">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4038180">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6626938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41814852">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33057159">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46277050">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28919316">
      <w:bodyDiv w:val="1"/>
      <w:marLeft w:val="0"/>
      <w:marRight w:val="0"/>
      <w:marTop w:val="0"/>
      <w:marBottom w:val="0"/>
      <w:divBdr>
        <w:top w:val="none" w:sz="0" w:space="0" w:color="auto"/>
        <w:left w:val="none" w:sz="0" w:space="0" w:color="auto"/>
        <w:bottom w:val="none" w:sz="0" w:space="0" w:color="auto"/>
        <w:right w:val="none" w:sz="0" w:space="0" w:color="auto"/>
      </w:divBdr>
    </w:div>
    <w:div w:id="1035619855">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359745685">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43719370">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17993510">
      <w:bodyDiv w:val="1"/>
      <w:marLeft w:val="0"/>
      <w:marRight w:val="0"/>
      <w:marTop w:val="0"/>
      <w:marBottom w:val="0"/>
      <w:divBdr>
        <w:top w:val="none" w:sz="0" w:space="0" w:color="auto"/>
        <w:left w:val="none" w:sz="0" w:space="0" w:color="auto"/>
        <w:bottom w:val="none" w:sz="0" w:space="0" w:color="auto"/>
        <w:right w:val="none" w:sz="0" w:space="0" w:color="auto"/>
      </w:divBdr>
      <w:divsChild>
        <w:div w:id="1122116079">
          <w:marLeft w:val="0"/>
          <w:marRight w:val="0"/>
          <w:marTop w:val="0"/>
          <w:marBottom w:val="0"/>
          <w:divBdr>
            <w:top w:val="none" w:sz="0" w:space="0" w:color="auto"/>
            <w:left w:val="none" w:sz="0" w:space="0" w:color="auto"/>
            <w:bottom w:val="none" w:sz="0" w:space="0" w:color="auto"/>
            <w:right w:val="none" w:sz="0" w:space="0" w:color="auto"/>
          </w:divBdr>
          <w:divsChild>
            <w:div w:id="1374693264">
              <w:marLeft w:val="0"/>
              <w:marRight w:val="0"/>
              <w:marTop w:val="0"/>
              <w:marBottom w:val="0"/>
              <w:divBdr>
                <w:top w:val="none" w:sz="0" w:space="0" w:color="auto"/>
                <w:left w:val="none" w:sz="0" w:space="0" w:color="auto"/>
                <w:bottom w:val="none" w:sz="0" w:space="0" w:color="auto"/>
                <w:right w:val="none" w:sz="0" w:space="0" w:color="auto"/>
              </w:divBdr>
              <w:divsChild>
                <w:div w:id="848108254">
                  <w:marLeft w:val="0"/>
                  <w:marRight w:val="0"/>
                  <w:marTop w:val="0"/>
                  <w:marBottom w:val="0"/>
                  <w:divBdr>
                    <w:top w:val="none" w:sz="0" w:space="0" w:color="auto"/>
                    <w:left w:val="none" w:sz="0" w:space="0" w:color="auto"/>
                    <w:bottom w:val="none" w:sz="0" w:space="0" w:color="auto"/>
                    <w:right w:val="none" w:sz="0" w:space="0" w:color="auto"/>
                  </w:divBdr>
                  <w:divsChild>
                    <w:div w:id="587273882">
                      <w:marLeft w:val="0"/>
                      <w:marRight w:val="0"/>
                      <w:marTop w:val="0"/>
                      <w:marBottom w:val="750"/>
                      <w:divBdr>
                        <w:top w:val="none" w:sz="0" w:space="0" w:color="auto"/>
                        <w:left w:val="none" w:sz="0" w:space="0" w:color="auto"/>
                        <w:bottom w:val="none" w:sz="0" w:space="0" w:color="auto"/>
                        <w:right w:val="none" w:sz="0" w:space="0" w:color="auto"/>
                      </w:divBdr>
                      <w:divsChild>
                        <w:div w:id="886992938">
                          <w:marLeft w:val="0"/>
                          <w:marRight w:val="0"/>
                          <w:marTop w:val="0"/>
                          <w:marBottom w:val="0"/>
                          <w:divBdr>
                            <w:top w:val="none" w:sz="0" w:space="0" w:color="auto"/>
                            <w:left w:val="none" w:sz="0" w:space="0" w:color="auto"/>
                            <w:bottom w:val="none" w:sz="0" w:space="0" w:color="auto"/>
                            <w:right w:val="none" w:sz="0" w:space="0" w:color="auto"/>
                          </w:divBdr>
                          <w:divsChild>
                            <w:div w:id="1040939224">
                              <w:marLeft w:val="0"/>
                              <w:marRight w:val="0"/>
                              <w:marTop w:val="0"/>
                              <w:marBottom w:val="0"/>
                              <w:divBdr>
                                <w:top w:val="none" w:sz="0" w:space="0" w:color="auto"/>
                                <w:left w:val="none" w:sz="0" w:space="0" w:color="auto"/>
                                <w:bottom w:val="none" w:sz="0" w:space="0" w:color="auto"/>
                                <w:right w:val="none" w:sz="0" w:space="0" w:color="auto"/>
                              </w:divBdr>
                              <w:divsChild>
                                <w:div w:id="1216621079">
                                  <w:marLeft w:val="0"/>
                                  <w:marRight w:val="0"/>
                                  <w:marTop w:val="0"/>
                                  <w:marBottom w:val="0"/>
                                  <w:divBdr>
                                    <w:top w:val="none" w:sz="0" w:space="0" w:color="auto"/>
                                    <w:left w:val="none" w:sz="0" w:space="0" w:color="auto"/>
                                    <w:bottom w:val="none" w:sz="0" w:space="0" w:color="auto"/>
                                    <w:right w:val="none" w:sz="0" w:space="0" w:color="auto"/>
                                  </w:divBdr>
                                  <w:divsChild>
                                    <w:div w:id="1692141764">
                                      <w:marLeft w:val="0"/>
                                      <w:marRight w:val="0"/>
                                      <w:marTop w:val="0"/>
                                      <w:marBottom w:val="0"/>
                                      <w:divBdr>
                                        <w:top w:val="none" w:sz="0" w:space="0" w:color="auto"/>
                                        <w:left w:val="none" w:sz="0" w:space="0" w:color="auto"/>
                                        <w:bottom w:val="none" w:sz="0" w:space="0" w:color="auto"/>
                                        <w:right w:val="none" w:sz="0" w:space="0" w:color="auto"/>
                                      </w:divBdr>
                                      <w:divsChild>
                                        <w:div w:id="54937748">
                                          <w:marLeft w:val="0"/>
                                          <w:marRight w:val="0"/>
                                          <w:marTop w:val="0"/>
                                          <w:marBottom w:val="0"/>
                                          <w:divBdr>
                                            <w:top w:val="none" w:sz="0" w:space="0" w:color="auto"/>
                                            <w:left w:val="none" w:sz="0" w:space="0" w:color="auto"/>
                                            <w:bottom w:val="none" w:sz="0" w:space="0" w:color="auto"/>
                                            <w:right w:val="none" w:sz="0" w:space="0" w:color="auto"/>
                                          </w:divBdr>
                                          <w:divsChild>
                                            <w:div w:id="32316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46322616">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 w:id="2078556197">
      <w:bodyDiv w:val="1"/>
      <w:marLeft w:val="0"/>
      <w:marRight w:val="0"/>
      <w:marTop w:val="0"/>
      <w:marBottom w:val="0"/>
      <w:divBdr>
        <w:top w:val="none" w:sz="0" w:space="0" w:color="auto"/>
        <w:left w:val="none" w:sz="0" w:space="0" w:color="auto"/>
        <w:bottom w:val="none" w:sz="0" w:space="0" w:color="auto"/>
        <w:right w:val="none" w:sz="0" w:space="0" w:color="auto"/>
      </w:divBdr>
      <w:divsChild>
        <w:div w:id="607782312">
          <w:marLeft w:val="0"/>
          <w:marRight w:val="0"/>
          <w:marTop w:val="0"/>
          <w:marBottom w:val="0"/>
          <w:divBdr>
            <w:top w:val="none" w:sz="0" w:space="0" w:color="auto"/>
            <w:left w:val="none" w:sz="0" w:space="0" w:color="auto"/>
            <w:bottom w:val="none" w:sz="0" w:space="0" w:color="auto"/>
            <w:right w:val="none" w:sz="0" w:space="0" w:color="auto"/>
          </w:divBdr>
          <w:divsChild>
            <w:div w:id="169759110">
              <w:marLeft w:val="0"/>
              <w:marRight w:val="0"/>
              <w:marTop w:val="0"/>
              <w:marBottom w:val="0"/>
              <w:divBdr>
                <w:top w:val="none" w:sz="0" w:space="0" w:color="auto"/>
                <w:left w:val="none" w:sz="0" w:space="0" w:color="auto"/>
                <w:bottom w:val="none" w:sz="0" w:space="0" w:color="auto"/>
                <w:right w:val="none" w:sz="0" w:space="0" w:color="auto"/>
              </w:divBdr>
              <w:divsChild>
                <w:div w:id="1499346254">
                  <w:marLeft w:val="0"/>
                  <w:marRight w:val="0"/>
                  <w:marTop w:val="0"/>
                  <w:marBottom w:val="0"/>
                  <w:divBdr>
                    <w:top w:val="none" w:sz="0" w:space="0" w:color="auto"/>
                    <w:left w:val="none" w:sz="0" w:space="0" w:color="auto"/>
                    <w:bottom w:val="none" w:sz="0" w:space="0" w:color="auto"/>
                    <w:right w:val="none" w:sz="0" w:space="0" w:color="auto"/>
                  </w:divBdr>
                  <w:divsChild>
                    <w:div w:id="404302466">
                      <w:marLeft w:val="0"/>
                      <w:marRight w:val="0"/>
                      <w:marTop w:val="0"/>
                      <w:marBottom w:val="750"/>
                      <w:divBdr>
                        <w:top w:val="none" w:sz="0" w:space="0" w:color="auto"/>
                        <w:left w:val="none" w:sz="0" w:space="0" w:color="auto"/>
                        <w:bottom w:val="none" w:sz="0" w:space="0" w:color="auto"/>
                        <w:right w:val="none" w:sz="0" w:space="0" w:color="auto"/>
                      </w:divBdr>
                      <w:divsChild>
                        <w:div w:id="1422944561">
                          <w:marLeft w:val="0"/>
                          <w:marRight w:val="0"/>
                          <w:marTop w:val="0"/>
                          <w:marBottom w:val="0"/>
                          <w:divBdr>
                            <w:top w:val="none" w:sz="0" w:space="0" w:color="auto"/>
                            <w:left w:val="none" w:sz="0" w:space="0" w:color="auto"/>
                            <w:bottom w:val="none" w:sz="0" w:space="0" w:color="auto"/>
                            <w:right w:val="none" w:sz="0" w:space="0" w:color="auto"/>
                          </w:divBdr>
                          <w:divsChild>
                            <w:div w:id="596988115">
                              <w:marLeft w:val="0"/>
                              <w:marRight w:val="0"/>
                              <w:marTop w:val="0"/>
                              <w:marBottom w:val="0"/>
                              <w:divBdr>
                                <w:top w:val="none" w:sz="0" w:space="0" w:color="auto"/>
                                <w:left w:val="none" w:sz="0" w:space="0" w:color="auto"/>
                                <w:bottom w:val="none" w:sz="0" w:space="0" w:color="auto"/>
                                <w:right w:val="none" w:sz="0" w:space="0" w:color="auto"/>
                              </w:divBdr>
                              <w:divsChild>
                                <w:div w:id="647129667">
                                  <w:marLeft w:val="0"/>
                                  <w:marRight w:val="0"/>
                                  <w:marTop w:val="0"/>
                                  <w:marBottom w:val="0"/>
                                  <w:divBdr>
                                    <w:top w:val="none" w:sz="0" w:space="0" w:color="auto"/>
                                    <w:left w:val="none" w:sz="0" w:space="0" w:color="auto"/>
                                    <w:bottom w:val="none" w:sz="0" w:space="0" w:color="auto"/>
                                    <w:right w:val="none" w:sz="0" w:space="0" w:color="auto"/>
                                  </w:divBdr>
                                  <w:divsChild>
                                    <w:div w:id="75980327">
                                      <w:marLeft w:val="0"/>
                                      <w:marRight w:val="0"/>
                                      <w:marTop w:val="0"/>
                                      <w:marBottom w:val="0"/>
                                      <w:divBdr>
                                        <w:top w:val="none" w:sz="0" w:space="0" w:color="auto"/>
                                        <w:left w:val="none" w:sz="0" w:space="0" w:color="auto"/>
                                        <w:bottom w:val="none" w:sz="0" w:space="0" w:color="auto"/>
                                        <w:right w:val="none" w:sz="0" w:space="0" w:color="auto"/>
                                      </w:divBdr>
                                      <w:divsChild>
                                        <w:div w:id="7221982">
                                          <w:marLeft w:val="0"/>
                                          <w:marRight w:val="0"/>
                                          <w:marTop w:val="0"/>
                                          <w:marBottom w:val="0"/>
                                          <w:divBdr>
                                            <w:top w:val="none" w:sz="0" w:space="0" w:color="auto"/>
                                            <w:left w:val="none" w:sz="0" w:space="0" w:color="auto"/>
                                            <w:bottom w:val="none" w:sz="0" w:space="0" w:color="auto"/>
                                            <w:right w:val="none" w:sz="0" w:space="0" w:color="auto"/>
                                          </w:divBdr>
                                          <w:divsChild>
                                            <w:div w:id="14648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wymagania-techniczn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psgaz.pl/wymagania-bhp"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psgaz.pl/wymagania-procesu-inwestycyjnego"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sgaz.pl/wymagania-procesu-inwestycyjnego"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8882BD7729B3E44C9F78558BD051F011" ma:contentTypeVersion="7" ma:contentTypeDescription="Utwórz nowy dokument." ma:contentTypeScope="" ma:versionID="f99afa7a0b9dffe28b6aae40742f21cc">
  <xsd:schema xmlns:xsd="http://www.w3.org/2001/XMLSchema" xmlns:xs="http://www.w3.org/2001/XMLSchema" xmlns:p="http://schemas.microsoft.com/office/2006/metadata/properties" xmlns:ns2="7b1cf317-af41-45ad-8637-b483ded5e117" xmlns:ns3="fca339eb-767d-40df-8d5f-9301a25706d7" targetNamespace="http://schemas.microsoft.com/office/2006/metadata/properties" ma:root="true" ma:fieldsID="75b66f895be94a858c71db2f015114dd" ns2:_="" ns3:_="">
    <xsd:import namespace="7b1cf317-af41-45ad-8637-b483ded5e117"/>
    <xsd:import namespace="fca339eb-767d-40df-8d5f-9301a25706d7"/>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37baaf7-4b79-41ea-b5c8-a08d3d2b4c43}" ma:internalName="TaxCatchAll" ma:showField="CatchAllData" ma:web="fca339eb-767d-40df-8d5f-9301a25706d7">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37baaf7-4b79-41ea-b5c8-a08d3d2b4c43}" ma:internalName="TaxCatchAllLabel" ma:readOnly="true" ma:showField="CatchAllDataLabel" ma:web="fca339eb-767d-40df-8d5f-9301a25706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339eb-767d-40df-8d5f-9301a25706d7"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91A3A8-F13C-42DC-893C-E07A53181069}">
  <ds:schemaRefs>
    <ds:schemaRef ds:uri="Microsoft.SharePoint.Taxonomy.ContentTypeSync"/>
  </ds:schemaRefs>
</ds:datastoreItem>
</file>

<file path=customXml/itemProps2.xml><?xml version="1.0" encoding="utf-8"?>
<ds:datastoreItem xmlns:ds="http://schemas.openxmlformats.org/officeDocument/2006/customXml" ds:itemID="{0FF5F724-A62E-45BB-B2CD-953E3372301F}">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51DBCC58-C599-4954-9117-22EBC87D345A}">
  <ds:schemaRefs>
    <ds:schemaRef ds:uri="http://schemas.openxmlformats.org/officeDocument/2006/bibliography"/>
  </ds:schemaRefs>
</ds:datastoreItem>
</file>

<file path=customXml/itemProps4.xml><?xml version="1.0" encoding="utf-8"?>
<ds:datastoreItem xmlns:ds="http://schemas.openxmlformats.org/officeDocument/2006/customXml" ds:itemID="{845EEFA7-5387-4EE1-912B-602D0D5972C2}">
  <ds:schemaRefs>
    <ds:schemaRef ds:uri="http://schemas.microsoft.com/sharepoint/v3/contenttype/forms"/>
  </ds:schemaRefs>
</ds:datastoreItem>
</file>

<file path=customXml/itemProps5.xml><?xml version="1.0" encoding="utf-8"?>
<ds:datastoreItem xmlns:ds="http://schemas.openxmlformats.org/officeDocument/2006/customXml" ds:itemID="{0DEA6FE4-7A26-4563-9AEA-E6E3AC61A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fca339eb-767d-40df-8d5f-9301a2570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10</Pages>
  <Words>3929</Words>
  <Characters>26511</Characters>
  <Application>Microsoft Office Word</Application>
  <DocSecurity>0</DocSecurity>
  <Lines>519</Lines>
  <Paragraphs>187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30253</CharactersWithSpaces>
  <SharedDoc>false</SharedDoc>
  <HLinks>
    <vt:vector size="12" baseType="variant">
      <vt:variant>
        <vt:i4>1638400</vt:i4>
      </vt:variant>
      <vt:variant>
        <vt:i4>18</vt:i4>
      </vt:variant>
      <vt:variant>
        <vt:i4>0</vt:i4>
      </vt:variant>
      <vt:variant>
        <vt:i4>5</vt:i4>
      </vt:variant>
      <vt:variant>
        <vt:lpwstr>http://www.psgaz.pl/</vt:lpwstr>
      </vt:variant>
      <vt:variant>
        <vt:lpwstr/>
      </vt:variant>
      <vt:variant>
        <vt:i4>1638400</vt:i4>
      </vt:variant>
      <vt:variant>
        <vt:i4>0</vt:i4>
      </vt:variant>
      <vt:variant>
        <vt:i4>0</vt:i4>
      </vt:variant>
      <vt:variant>
        <vt:i4>5</vt:i4>
      </vt:variant>
      <vt:variant>
        <vt:lpwstr>http://www.psgaz.pl/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Wojtanowska Małgorzata</dc:creator>
  <cp:keywords/>
  <cp:lastModifiedBy>Piekoszewska Klaudia (PSG)</cp:lastModifiedBy>
  <cp:revision>16</cp:revision>
  <cp:lastPrinted>2019-01-08T08:25:00Z</cp:lastPrinted>
  <dcterms:created xsi:type="dcterms:W3CDTF">2024-01-16T13:39:00Z</dcterms:created>
  <dcterms:modified xsi:type="dcterms:W3CDTF">2026-05-19T05:26:00Z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2020-12-09T08:24:05Z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34c6c1f7-eb27-4a56-bf74-f9ace0ef7b2b</vt:lpwstr>
  </property>
  <property fmtid="{D5CDD505-2E9C-101B-9397-08002B2CF9AE}" pid="8" name="MSIP_Label_873bfdf7-b3d6-42a7-9f35-f649f45df770_ContentBits">
    <vt:lpwstr>0</vt:lpwstr>
  </property>
  <property fmtid="{D5CDD505-2E9C-101B-9397-08002B2CF9AE}" pid="9" name="ContentTypeId">
    <vt:lpwstr>0x0101008882BD7729B3E44C9F78558BD051F011</vt:lpwstr>
  </property>
</Properties>
</file>